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32" w:rsidRPr="00E65353" w:rsidRDefault="00552C32" w:rsidP="00552C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552C32" w:rsidRPr="00E65353" w:rsidRDefault="00552C32" w:rsidP="00552C3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52C32" w:rsidRPr="00E65353" w:rsidRDefault="00552C32" w:rsidP="00552C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552C32" w:rsidRPr="00E65353" w:rsidRDefault="00552C32" w:rsidP="00552C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552C32" w:rsidRPr="00E65353" w:rsidRDefault="00552C32" w:rsidP="00552C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552C32" w:rsidRPr="00E65353" w:rsidRDefault="00552C32" w:rsidP="00552C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p w:rsidR="00552C32" w:rsidRPr="00E65353" w:rsidRDefault="00552C32" w:rsidP="00552C3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552C32" w:rsidRPr="00E65353" w:rsidRDefault="00552C32" w:rsidP="00552C3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552C32" w:rsidRPr="00E65353" w:rsidRDefault="00552C32" w:rsidP="00552C3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552C32" w:rsidRPr="00E65353" w:rsidRDefault="00552C32" w:rsidP="00552C3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552C32" w:rsidRPr="00E65353" w:rsidRDefault="00552C32" w:rsidP="00552C3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82F32" w:rsidRPr="00E65353" w:rsidRDefault="00682F32" w:rsidP="00682F3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E65353" w:rsidRPr="00E65353" w:rsidRDefault="00E65353" w:rsidP="00E65353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caps/>
          <w:sz w:val="24"/>
          <w:szCs w:val="24"/>
          <w:lang w:eastAsia="ru-RU"/>
        </w:rPr>
        <w:tab/>
      </w:r>
      <w:r w:rsidR="00A94FCA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  <w:r w:rsidRPr="00E65353">
        <w:rPr>
          <w:rFonts w:ascii="Arial" w:eastAsia="Times New Roman" w:hAnsi="Arial" w:cs="Arial"/>
          <w:sz w:val="24"/>
          <w:szCs w:val="24"/>
          <w:lang w:eastAsia="ru-RU"/>
        </w:rPr>
        <w:t>.9 к ППО СПА</w:t>
      </w:r>
    </w:p>
    <w:p w:rsidR="00E65353" w:rsidRPr="00E65353" w:rsidRDefault="00E65353" w:rsidP="00E65353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E65353">
        <w:rPr>
          <w:rFonts w:ascii="Arial" w:eastAsia="Times New Roman" w:hAnsi="Arial" w:cs="Arial"/>
          <w:sz w:val="24"/>
          <w:szCs w:val="24"/>
          <w:lang w:eastAsia="nl-NL"/>
        </w:rPr>
        <w:t xml:space="preserve">по профессиям Сварщик ручной дуговой </w:t>
      </w:r>
    </w:p>
    <w:p w:rsidR="00E65353" w:rsidRPr="00E65353" w:rsidRDefault="00E65353" w:rsidP="00E65353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E65353">
        <w:rPr>
          <w:rFonts w:ascii="Arial" w:eastAsia="Times New Roman" w:hAnsi="Arial" w:cs="Arial"/>
          <w:sz w:val="24"/>
          <w:szCs w:val="24"/>
          <w:lang w:eastAsia="nl-NL"/>
        </w:rPr>
        <w:t>сварки плавящимся покрытым электродом;</w:t>
      </w:r>
    </w:p>
    <w:p w:rsidR="00E65353" w:rsidRPr="00E65353" w:rsidRDefault="00E65353" w:rsidP="00E65353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18511 Слесарь по ремонту автомобилей.</w:t>
      </w:r>
    </w:p>
    <w:p w:rsidR="00761F67" w:rsidRPr="00E65353" w:rsidRDefault="00761F67" w:rsidP="00E653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761F67" w:rsidRPr="00E65353" w:rsidRDefault="00761F67" w:rsidP="00297963">
      <w:pPr>
        <w:jc w:val="right"/>
        <w:rPr>
          <w:rFonts w:ascii="Arial" w:hAnsi="Arial" w:cs="Arial"/>
          <w:b/>
          <w:sz w:val="24"/>
          <w:szCs w:val="24"/>
        </w:rPr>
      </w:pPr>
    </w:p>
    <w:p w:rsidR="00761F67" w:rsidRPr="00E65353" w:rsidRDefault="00761F67" w:rsidP="00297963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5F0238" w:rsidP="00297963">
      <w:pPr>
        <w:jc w:val="center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 xml:space="preserve"> </w:t>
      </w:r>
      <w:r w:rsidR="00761F67" w:rsidRPr="00E65353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>ОП</w:t>
      </w:r>
      <w:r w:rsidR="00A94FCA">
        <w:rPr>
          <w:rFonts w:ascii="Arial" w:hAnsi="Arial" w:cs="Arial"/>
          <w:b/>
          <w:sz w:val="24"/>
          <w:szCs w:val="24"/>
        </w:rPr>
        <w:t>Ц</w:t>
      </w:r>
      <w:r w:rsidRPr="00E65353">
        <w:rPr>
          <w:rFonts w:ascii="Arial" w:hAnsi="Arial" w:cs="Arial"/>
          <w:b/>
          <w:sz w:val="24"/>
          <w:szCs w:val="24"/>
        </w:rPr>
        <w:t>.09 Техническая механика с основами технических измерений</w:t>
      </w: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682F32">
      <w:pPr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61F67" w:rsidRPr="00E65353" w:rsidRDefault="00761F67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682F32" w:rsidRPr="00E65353" w:rsidRDefault="00682F32" w:rsidP="0029796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52C32" w:rsidRPr="00E65353" w:rsidRDefault="00A94FCA" w:rsidP="00552C32">
      <w:pPr>
        <w:tabs>
          <w:tab w:val="left" w:pos="3924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2025</w:t>
      </w:r>
      <w:r w:rsidR="00552C32" w:rsidRPr="00E65353">
        <w:rPr>
          <w:rFonts w:ascii="Arial" w:hAnsi="Arial" w:cs="Arial"/>
          <w:b/>
          <w:sz w:val="24"/>
        </w:rPr>
        <w:t xml:space="preserve">  год</w:t>
      </w:r>
    </w:p>
    <w:p w:rsidR="00761F67" w:rsidRPr="00E65353" w:rsidRDefault="00761F67" w:rsidP="00297963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E65353">
        <w:rPr>
          <w:rFonts w:ascii="Arial" w:hAnsi="Arial" w:cs="Arial"/>
          <w:sz w:val="24"/>
          <w:szCs w:val="24"/>
        </w:rPr>
        <w:br w:type="page"/>
      </w:r>
    </w:p>
    <w:p w:rsidR="00761F67" w:rsidRPr="00E65353" w:rsidRDefault="004800F0" w:rsidP="004800F0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Рабочая п</w:t>
      </w:r>
      <w:r w:rsidR="00FD2F8D" w:rsidRPr="00E65353">
        <w:rPr>
          <w:rFonts w:ascii="Arial" w:hAnsi="Arial" w:cs="Arial"/>
          <w:bCs/>
          <w:sz w:val="24"/>
          <w:szCs w:val="24"/>
        </w:rPr>
        <w:t xml:space="preserve">рограмма </w:t>
      </w:r>
      <w:r w:rsidR="00FD2F8D" w:rsidRPr="00E65353">
        <w:rPr>
          <w:rFonts w:ascii="Arial" w:hAnsi="Arial" w:cs="Arial"/>
          <w:b/>
          <w:bCs/>
          <w:sz w:val="24"/>
          <w:szCs w:val="24"/>
        </w:rPr>
        <w:t>ОП</w:t>
      </w:r>
      <w:r w:rsidR="00A94FCA">
        <w:rPr>
          <w:rFonts w:ascii="Arial" w:hAnsi="Arial" w:cs="Arial"/>
          <w:b/>
          <w:bCs/>
          <w:sz w:val="24"/>
          <w:szCs w:val="24"/>
        </w:rPr>
        <w:t>Ц</w:t>
      </w:r>
      <w:r w:rsidR="00FD2F8D" w:rsidRPr="00E65353">
        <w:rPr>
          <w:rFonts w:ascii="Arial" w:hAnsi="Arial" w:cs="Arial"/>
          <w:b/>
          <w:bCs/>
          <w:sz w:val="24"/>
          <w:szCs w:val="24"/>
        </w:rPr>
        <w:t>.09. Техническая механика с основами технических измерений</w:t>
      </w:r>
      <w:r w:rsidR="00FD2F8D" w:rsidRPr="00E65353">
        <w:rPr>
          <w:rFonts w:ascii="Arial" w:hAnsi="Arial" w:cs="Arial"/>
          <w:bCs/>
          <w:sz w:val="24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="00FD2F8D" w:rsidRPr="00E65353">
        <w:rPr>
          <w:rFonts w:ascii="Arial" w:hAnsi="Arial" w:cs="Arial"/>
          <w:bCs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FD2F8D" w:rsidRPr="00E65353">
        <w:rPr>
          <w:rFonts w:ascii="Arial" w:hAnsi="Arial" w:cs="Arial"/>
          <w:bCs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761F67" w:rsidRPr="00E65353" w:rsidRDefault="00761F67" w:rsidP="004800F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>Организация - разработчик:</w:t>
      </w:r>
      <w:r w:rsidRPr="00E65353"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761F67" w:rsidRPr="00E65353" w:rsidRDefault="00761F67" w:rsidP="004800F0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>Разработчики:</w:t>
      </w:r>
    </w:p>
    <w:p w:rsidR="00761F67" w:rsidRPr="00E65353" w:rsidRDefault="00297963" w:rsidP="004800F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sz w:val="24"/>
          <w:szCs w:val="24"/>
        </w:rPr>
        <w:t>Легостаев Виталий Сергеевич</w:t>
      </w:r>
      <w:r w:rsidR="00761F67" w:rsidRPr="00E65353">
        <w:rPr>
          <w:rFonts w:ascii="Arial" w:hAnsi="Arial" w:cs="Arial"/>
          <w:sz w:val="24"/>
          <w:szCs w:val="24"/>
        </w:rPr>
        <w:t>, преподаватель первой квалификационной категории</w:t>
      </w:r>
      <w:r w:rsidRPr="00E65353">
        <w:rPr>
          <w:rFonts w:ascii="Arial" w:hAnsi="Arial" w:cs="Arial"/>
          <w:sz w:val="24"/>
          <w:szCs w:val="24"/>
        </w:rPr>
        <w:t xml:space="preserve"> ГАПОУ ТО «Голышмановский агропедколледж»</w:t>
      </w:r>
    </w:p>
    <w:p w:rsidR="00761F67" w:rsidRPr="00E65353" w:rsidRDefault="00761F67" w:rsidP="004800F0">
      <w:pPr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297963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5353" w:rsidRPr="00E65353" w:rsidRDefault="00E65353" w:rsidP="00E65353">
      <w:pPr>
        <w:pBdr>
          <w:bottom w:val="single" w:sz="12" w:space="1" w:color="auto"/>
        </w:pBdr>
        <w:jc w:val="center"/>
        <w:rPr>
          <w:rFonts w:ascii="Arial" w:eastAsia="Calibri" w:hAnsi="Arial" w:cs="Arial"/>
          <w:b/>
          <w:sz w:val="24"/>
          <w:szCs w:val="24"/>
        </w:rPr>
      </w:pPr>
      <w:r w:rsidRPr="00E65353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E65353" w:rsidRPr="00E65353" w:rsidRDefault="00E65353" w:rsidP="00E65353">
      <w:pPr>
        <w:pBdr>
          <w:bottom w:val="single" w:sz="12" w:space="1" w:color="auto"/>
        </w:pBdr>
        <w:jc w:val="center"/>
        <w:rPr>
          <w:rFonts w:ascii="Arial" w:eastAsia="Calibri" w:hAnsi="Arial" w:cs="Arial"/>
          <w:sz w:val="24"/>
          <w:szCs w:val="24"/>
        </w:rPr>
      </w:pPr>
      <w:r w:rsidRPr="00E65353">
        <w:rPr>
          <w:rFonts w:ascii="Arial" w:eastAsia="Calibri" w:hAnsi="Arial" w:cs="Arial"/>
          <w:sz w:val="24"/>
          <w:szCs w:val="24"/>
        </w:rPr>
        <w:t>ОП</w:t>
      </w:r>
      <w:r w:rsidR="00A94FCA">
        <w:rPr>
          <w:rFonts w:ascii="Arial" w:eastAsia="Calibri" w:hAnsi="Arial" w:cs="Arial"/>
          <w:sz w:val="24"/>
          <w:szCs w:val="24"/>
        </w:rPr>
        <w:t>Ц</w:t>
      </w:r>
      <w:r w:rsidRPr="00E65353">
        <w:rPr>
          <w:rFonts w:ascii="Arial" w:eastAsia="Calibri" w:hAnsi="Arial" w:cs="Arial"/>
          <w:sz w:val="24"/>
          <w:szCs w:val="24"/>
        </w:rPr>
        <w:t>.09 Техническая механика с основами технических измерений</w:t>
      </w:r>
    </w:p>
    <w:p w:rsidR="00E65353" w:rsidRPr="00E65353" w:rsidRDefault="00E979C8" w:rsidP="00E979C8">
      <w:pPr>
        <w:spacing w:after="0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Название программы</w:t>
      </w:r>
    </w:p>
    <w:p w:rsidR="00E65353" w:rsidRPr="00E65353" w:rsidRDefault="00E65353" w:rsidP="00E65353">
      <w:pPr>
        <w:spacing w:after="0"/>
        <w:jc w:val="center"/>
        <w:rPr>
          <w:rFonts w:ascii="Arial" w:eastAsia="Calibri" w:hAnsi="Arial" w:cs="Arial"/>
          <w:sz w:val="24"/>
          <w:szCs w:val="24"/>
        </w:rPr>
      </w:pPr>
    </w:p>
    <w:p w:rsidR="00E65353" w:rsidRPr="00E65353" w:rsidRDefault="00E65353" w:rsidP="00E65353">
      <w:pPr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59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5353">
        <w:rPr>
          <w:rFonts w:ascii="Arial" w:eastAsia="Calibri" w:hAnsi="Arial" w:cs="Arial"/>
          <w:sz w:val="24"/>
          <w:szCs w:val="24"/>
        </w:rPr>
        <w:t xml:space="preserve">Область применения программы </w:t>
      </w:r>
    </w:p>
    <w:p w:rsidR="00E65353" w:rsidRPr="00E65353" w:rsidRDefault="00E65353" w:rsidP="00E65353">
      <w:pPr>
        <w:widowControl w:val="0"/>
        <w:spacing w:after="0"/>
        <w:ind w:left="1" w:right="-20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Учебная дисциплина Техническая механика с основами технических измерений 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</w:t>
      </w:r>
    </w:p>
    <w:p w:rsidR="00E65353" w:rsidRPr="00E65353" w:rsidRDefault="00E65353" w:rsidP="00E65353">
      <w:pPr>
        <w:widowControl w:val="0"/>
        <w:spacing w:after="0"/>
        <w:ind w:left="1" w:right="-20"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Учебная дисциплина Техническая механика с</w:t>
      </w:r>
      <w:r w:rsidR="004800F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основами технических измерений </w:t>
      </w: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обеспечивает формирование профессиональных и общих компетенций по всем видам деятельности  по профессии 18511 Слесарь по ремонту автомобилей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65353" w:rsidRPr="00E65353" w:rsidRDefault="00E65353" w:rsidP="00E65353">
      <w:pPr>
        <w:numPr>
          <w:ilvl w:val="0"/>
          <w:numId w:val="1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</w:t>
      </w:r>
      <w:proofErr w:type="gramEnd"/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3506"/>
        <w:gridCol w:w="4968"/>
      </w:tblGrid>
      <w:tr w:rsidR="00E65353" w:rsidRPr="00E65353" w:rsidTr="00E65353">
        <w:trPr>
          <w:trHeight w:val="651"/>
        </w:trPr>
        <w:tc>
          <w:tcPr>
            <w:tcW w:w="480" w:type="pct"/>
          </w:tcPr>
          <w:p w:rsidR="00E65353" w:rsidRPr="00E65353" w:rsidRDefault="00E65353" w:rsidP="00E65353">
            <w:pPr>
              <w:widowControl w:val="0"/>
              <w:suppressAutoHyphens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widowControl w:val="0"/>
              <w:suppressAutoHyphens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widowControl w:val="0"/>
              <w:suppressAutoHyphens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компетенции</w:t>
            </w:r>
          </w:p>
        </w:tc>
      </w:tr>
      <w:tr w:rsidR="00E65353" w:rsidRPr="00E65353" w:rsidTr="00E65353"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серьезную мотивацию к профессии. </w:t>
            </w:r>
          </w:p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Стремиться пополнить багаж новыми профессиональными знаниями и умениями. </w:t>
            </w:r>
          </w:p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Стремиться разобраться и быстро освоить необходимые знания и умения. </w:t>
            </w:r>
          </w:p>
        </w:tc>
      </w:tr>
      <w:tr w:rsidR="00E65353" w:rsidRPr="00E65353" w:rsidTr="00E65353"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 исходя  из цели и способов ее достижения, определенных руководителем.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самостоятельно решать возникающие проблемы </w:t>
            </w:r>
          </w:p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Использует на практике нормативные правовые документы, необходимые </w:t>
            </w: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</w:tr>
      <w:tr w:rsidR="00E65353" w:rsidRPr="00E65353" w:rsidTr="00E65353"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Планирует, организует и контролирует свою деятельность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Опознает нестандартные ситуации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Оперативно реагирует на нестандартные ситуации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способность адаптироваться к новым ситуациям 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умение брать на себя ответственность за принятия решения </w:t>
            </w:r>
          </w:p>
        </w:tc>
      </w:tr>
      <w:tr w:rsidR="00E65353" w:rsidRPr="00E65353" w:rsidTr="00E65353"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Стремиться </w:t>
            </w: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самостоятельно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  </w:t>
            </w:r>
          </w:p>
        </w:tc>
      </w:tr>
      <w:tr w:rsidR="00E65353" w:rsidRPr="00E65353" w:rsidTr="00E65353"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Использовать информационно-коммуникационные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технологии в профессиональной деятельности. 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Стремиться освоить работу с разными видами информации: диаграммами, символами, графиками, текстами,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таблицами и т.д.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Владеет современными средствами получения и передачи информации (сканер, компьютер, принтер, модем, копир и т.д.) и информационными и телекоммуникационными технологиями (аудио-, видеозапись, электронная почта, СМИ, Интернет). </w:t>
            </w:r>
            <w:proofErr w:type="gramEnd"/>
          </w:p>
        </w:tc>
      </w:tr>
      <w:tr w:rsidR="00E65353" w:rsidRPr="00E65353" w:rsidTr="00E65353"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Работать в коллективе и в команде, эффективно общаться с коллегами, руководством, клиентами. 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навыки межличностного общения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Организует работу малой группы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Определяет, какая поддержка требуется членам команды, и оказывает такую поддержку 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Положительно реагирует на вклад в команду коллег </w:t>
            </w:r>
          </w:p>
        </w:tc>
      </w:tr>
      <w:tr w:rsidR="00E65353" w:rsidRPr="00E65353" w:rsidTr="00E65353">
        <w:trPr>
          <w:trHeight w:val="1058"/>
        </w:trPr>
        <w:tc>
          <w:tcPr>
            <w:tcW w:w="480" w:type="pct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1870" w:type="pct"/>
          </w:tcPr>
          <w:p w:rsidR="00E65353" w:rsidRPr="00E65353" w:rsidRDefault="00E65353" w:rsidP="00E65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2650" w:type="pct"/>
          </w:tcPr>
          <w:p w:rsidR="00E65353" w:rsidRPr="00E65353" w:rsidRDefault="00E65353" w:rsidP="00E6535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Использование знаний на практике</w:t>
            </w:r>
          </w:p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определение задач собственной деятельности в соответствие с требованиями охраны труда и экологической безопасности</w:t>
            </w:r>
          </w:p>
        </w:tc>
      </w:tr>
      <w:tr w:rsidR="00E65353" w:rsidRPr="00E65353" w:rsidTr="00E65353">
        <w:tc>
          <w:tcPr>
            <w:tcW w:w="480" w:type="pct"/>
            <w:shd w:val="clear" w:color="auto" w:fill="FFFFFF" w:themeFill="background1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ОК8.</w:t>
            </w:r>
          </w:p>
        </w:tc>
        <w:tc>
          <w:tcPr>
            <w:tcW w:w="1870" w:type="pct"/>
            <w:shd w:val="clear" w:color="auto" w:fill="FFFFFF" w:themeFill="background1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Исполнять воинскую обязанность, в том числе с  применением полученных профессиональных знаний (для юношей). </w:t>
            </w:r>
          </w:p>
        </w:tc>
        <w:tc>
          <w:tcPr>
            <w:tcW w:w="2650" w:type="pct"/>
            <w:shd w:val="clear" w:color="auto" w:fill="FFFFFF" w:themeFill="background1"/>
          </w:tcPr>
          <w:p w:rsidR="00E65353" w:rsidRPr="00E65353" w:rsidRDefault="00E65353" w:rsidP="00E65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чувство ответственности, патриотизма, гражданского долга.</w:t>
            </w:r>
          </w:p>
        </w:tc>
      </w:tr>
    </w:tbl>
    <w:p w:rsidR="00E65353" w:rsidRPr="00E65353" w:rsidRDefault="00E65353" w:rsidP="00E65353">
      <w:pPr>
        <w:ind w:firstLine="709"/>
        <w:contextualSpacing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E65353" w:rsidRPr="00E65353" w:rsidRDefault="00E65353" w:rsidP="00E65353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65353">
        <w:rPr>
          <w:rFonts w:ascii="Arial" w:eastAsia="Calibri" w:hAnsi="Arial" w:cs="Arial"/>
          <w:sz w:val="24"/>
          <w:szCs w:val="24"/>
        </w:rPr>
        <w:t>Требования к результатам освоения дисциплины.</w:t>
      </w:r>
    </w:p>
    <w:p w:rsidR="00E65353" w:rsidRPr="00E65353" w:rsidRDefault="00E65353" w:rsidP="00E65353">
      <w:pPr>
        <w:spacing w:after="0" w:line="259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65353">
        <w:rPr>
          <w:rFonts w:ascii="Arial" w:eastAsia="Calibri" w:hAnsi="Arial" w:cs="Arial"/>
          <w:sz w:val="24"/>
          <w:szCs w:val="24"/>
        </w:rPr>
        <w:t>В результате усвоения дисциплины обучающийся должен уметь использовать приобретенные знания и умения в практической деятельности и повседневной жизни для поиска, первичного анализа и использования информации; 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обращаться в надлежащие органы за квалифицированной юридической помощью, анализа норм закона с точки зрения конкретных условий их реализации; изложения и аргументации собственных суждений о происходящих событиях и явлениях с точки зрения права.</w:t>
      </w:r>
    </w:p>
    <w:p w:rsidR="00E65353" w:rsidRPr="00E65353" w:rsidRDefault="00E65353" w:rsidP="00E65353">
      <w:pPr>
        <w:spacing w:after="0" w:line="259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E65353" w:rsidRPr="00E65353" w:rsidRDefault="00E65353" w:rsidP="00E65353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65353">
        <w:rPr>
          <w:rFonts w:ascii="Arial" w:eastAsia="Calibri" w:hAnsi="Arial" w:cs="Arial"/>
          <w:sz w:val="24"/>
          <w:szCs w:val="24"/>
        </w:rPr>
        <w:t>Объем учебной дисциплины и виды учебной работы.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03"/>
        <w:gridCol w:w="1789"/>
      </w:tblGrid>
      <w:tr w:rsidR="00E65353" w:rsidRPr="00E65353" w:rsidTr="00E65353">
        <w:trPr>
          <w:trHeight w:val="311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65353" w:rsidP="00E65353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65353" w:rsidP="00E65353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65353" w:rsidRPr="00E65353" w:rsidTr="00E65353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65353" w:rsidP="00E65353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979C8" w:rsidP="00E65353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76</w:t>
            </w:r>
          </w:p>
        </w:tc>
      </w:tr>
      <w:tr w:rsidR="00E65353" w:rsidRPr="00E65353" w:rsidTr="00E65353">
        <w:trPr>
          <w:trHeight w:val="5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65353" w:rsidP="00E65353">
            <w:pPr>
              <w:suppressAutoHyphens/>
              <w:spacing w:after="0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</w:tr>
      <w:tr w:rsidR="00E65353" w:rsidRPr="00E65353" w:rsidTr="00E65353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65353" w:rsidP="00E65353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A94FCA" w:rsidP="00E65353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38</w:t>
            </w:r>
          </w:p>
        </w:tc>
      </w:tr>
      <w:tr w:rsidR="00E65353" w:rsidRPr="00E65353" w:rsidTr="00E65353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E65353" w:rsidP="00E65353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sz w:val="24"/>
                <w:szCs w:val="24"/>
              </w:rPr>
              <w:t>практические занятия</w:t>
            </w:r>
            <w:r w:rsidRPr="00E65353">
              <w:rPr>
                <w:rFonts w:ascii="Arial" w:eastAsia="Calibri" w:hAnsi="Arial" w:cs="Arial"/>
                <w:i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65353" w:rsidRPr="00E65353" w:rsidRDefault="00A94FCA" w:rsidP="00E65353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38</w:t>
            </w:r>
          </w:p>
        </w:tc>
      </w:tr>
      <w:tr w:rsidR="00E65353" w:rsidRPr="00E65353" w:rsidTr="00E65353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353" w:rsidRPr="00E65353" w:rsidRDefault="00E65353" w:rsidP="00E65353">
            <w:pPr>
              <w:spacing w:after="0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E65353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="00E979C8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дифференцированный </w:t>
            </w:r>
            <w:r w:rsidRPr="00E979C8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зачёт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5353" w:rsidRPr="00E65353" w:rsidRDefault="00E65353" w:rsidP="00E65353">
            <w:pPr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</w:p>
        </w:tc>
      </w:tr>
    </w:tbl>
    <w:p w:rsidR="00E65353" w:rsidRPr="00E65353" w:rsidRDefault="00E65353" w:rsidP="00297963">
      <w:pPr>
        <w:rPr>
          <w:rFonts w:ascii="Arial" w:hAnsi="Arial" w:cs="Arial"/>
        </w:rPr>
      </w:pPr>
    </w:p>
    <w:p w:rsidR="004F1DBA" w:rsidRPr="00E65353" w:rsidRDefault="004F1DBA" w:rsidP="00297963">
      <w:pPr>
        <w:jc w:val="center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4F1DBA" w:rsidRPr="00E65353" w:rsidRDefault="004F1DBA" w:rsidP="00297963">
      <w:pPr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3B1CCD">
        <w:rPr>
          <w:rFonts w:ascii="Arial" w:hAnsi="Arial" w:cs="Arial"/>
          <w:b/>
          <w:sz w:val="24"/>
          <w:szCs w:val="24"/>
        </w:rPr>
        <w:t xml:space="preserve">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F1DBA" w:rsidRPr="00E65353" w:rsidTr="004F1DBA">
        <w:tc>
          <w:tcPr>
            <w:tcW w:w="7668" w:type="dxa"/>
          </w:tcPr>
          <w:p w:rsidR="004F1DBA" w:rsidRPr="00E65353" w:rsidRDefault="004F1DBA" w:rsidP="00297963">
            <w:pPr>
              <w:numPr>
                <w:ilvl w:val="0"/>
                <w:numId w:val="3"/>
              </w:numPr>
              <w:tabs>
                <w:tab w:val="num" w:pos="284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 xml:space="preserve">ОБЩАЯ ХАРАКТЕРИСТИКА </w:t>
            </w:r>
            <w:r w:rsidR="00107DD3" w:rsidRPr="00E65353">
              <w:rPr>
                <w:rFonts w:ascii="Arial" w:hAnsi="Arial" w:cs="Arial"/>
                <w:b/>
                <w:sz w:val="24"/>
                <w:szCs w:val="24"/>
              </w:rPr>
              <w:t xml:space="preserve">РАБОЧЕЙ </w:t>
            </w:r>
            <w:r w:rsidRPr="00E65353">
              <w:rPr>
                <w:rFonts w:ascii="Arial" w:hAnsi="Arial" w:cs="Arial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</w:tcPr>
          <w:p w:rsidR="004F1DBA" w:rsidRPr="00E65353" w:rsidRDefault="00E979C8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6</w:t>
            </w:r>
          </w:p>
        </w:tc>
      </w:tr>
      <w:tr w:rsidR="004F1DBA" w:rsidRPr="00E65353" w:rsidTr="004F1DBA">
        <w:tc>
          <w:tcPr>
            <w:tcW w:w="7668" w:type="dxa"/>
          </w:tcPr>
          <w:p w:rsidR="004F1DBA" w:rsidRPr="00E65353" w:rsidRDefault="000241E2" w:rsidP="00297963">
            <w:pPr>
              <w:numPr>
                <w:ilvl w:val="0"/>
                <w:numId w:val="3"/>
              </w:numPr>
              <w:ind w:left="0" w:firstLine="284"/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>СТРУКТУРА И СОДЕРЖАНИЕ</w:t>
            </w:r>
            <w:r w:rsidR="004F1DBA" w:rsidRPr="00E65353">
              <w:rPr>
                <w:rFonts w:ascii="Arial" w:hAnsi="Arial" w:cs="Arial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903" w:type="dxa"/>
          </w:tcPr>
          <w:p w:rsidR="004F1DBA" w:rsidRPr="00E65353" w:rsidRDefault="004F1DBA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E979C8">
              <w:rPr>
                <w:rFonts w:ascii="Arial" w:hAnsi="Arial" w:cs="Arial"/>
                <w:b/>
                <w:sz w:val="24"/>
                <w:szCs w:val="24"/>
              </w:rPr>
              <w:t xml:space="preserve">        9</w:t>
            </w:r>
          </w:p>
        </w:tc>
      </w:tr>
      <w:tr w:rsidR="004F1DBA" w:rsidRPr="00E65353" w:rsidTr="004F1DBA">
        <w:trPr>
          <w:trHeight w:val="670"/>
        </w:trPr>
        <w:tc>
          <w:tcPr>
            <w:tcW w:w="7668" w:type="dxa"/>
          </w:tcPr>
          <w:p w:rsidR="004F1DBA" w:rsidRPr="00E65353" w:rsidRDefault="000241E2" w:rsidP="0029796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 xml:space="preserve"> УСЛОВИЯ РЕАЛИЗАЦИИ </w:t>
            </w:r>
            <w:r w:rsidR="004F1DBA" w:rsidRPr="00E65353">
              <w:rPr>
                <w:rFonts w:ascii="Arial" w:hAnsi="Arial" w:cs="Arial"/>
                <w:b/>
                <w:sz w:val="24"/>
                <w:szCs w:val="24"/>
              </w:rPr>
              <w:t xml:space="preserve"> УЧЕБНОЙ ДИСЦИПЛИНЫ            </w:t>
            </w:r>
          </w:p>
        </w:tc>
        <w:tc>
          <w:tcPr>
            <w:tcW w:w="1903" w:type="dxa"/>
          </w:tcPr>
          <w:p w:rsidR="004F1DBA" w:rsidRPr="00E65353" w:rsidRDefault="004F1DBA" w:rsidP="00E979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E65353" w:rsidRPr="00E65353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="00950475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</w:tr>
      <w:tr w:rsidR="004F1DBA" w:rsidRPr="00E65353" w:rsidTr="004F1DBA">
        <w:tc>
          <w:tcPr>
            <w:tcW w:w="7668" w:type="dxa"/>
          </w:tcPr>
          <w:p w:rsidR="004F1DBA" w:rsidRPr="00E65353" w:rsidRDefault="004F1DBA" w:rsidP="0029796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     УЧЕБНОЙ ДИСЦИПЛИНЫ</w:t>
            </w:r>
          </w:p>
          <w:p w:rsidR="004F1DBA" w:rsidRPr="00E65353" w:rsidRDefault="004F1DBA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4F1DBA" w:rsidRPr="00E65353" w:rsidRDefault="00E65353" w:rsidP="00E979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="0095047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</w:tr>
    </w:tbl>
    <w:p w:rsidR="00185A20" w:rsidRPr="00E65353" w:rsidRDefault="00185A20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4F1DBA" w:rsidRPr="00E65353" w:rsidRDefault="004F1DBA" w:rsidP="00297963">
      <w:pPr>
        <w:rPr>
          <w:rFonts w:ascii="Arial" w:hAnsi="Arial" w:cs="Arial"/>
          <w:sz w:val="24"/>
          <w:szCs w:val="24"/>
        </w:rPr>
      </w:pPr>
    </w:p>
    <w:p w:rsidR="00A56586" w:rsidRPr="00E65353" w:rsidRDefault="00A56586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284"/>
        <w:jc w:val="both"/>
        <w:rPr>
          <w:rFonts w:ascii="Arial" w:hAnsi="Arial" w:cs="Arial"/>
          <w:b/>
          <w:sz w:val="20"/>
          <w:szCs w:val="20"/>
        </w:rPr>
      </w:pPr>
      <w:r w:rsidRPr="00E65353">
        <w:rPr>
          <w:rFonts w:ascii="Arial" w:eastAsiaTheme="majorEastAsia" w:hAnsi="Arial" w:cs="Arial"/>
          <w:b/>
          <w:bCs/>
          <w:caps/>
          <w:sz w:val="24"/>
          <w:szCs w:val="24"/>
          <w:lang w:eastAsia="ru-RU"/>
        </w:rPr>
        <w:lastRenderedPageBreak/>
        <w:t>1. ОБЩАЯ ХАРАКТЕРИСТИКА ПРОГРАММЫ УЧЕБНОЙ ДИСЦИПЛИНЫ</w:t>
      </w:r>
    </w:p>
    <w:p w:rsidR="00A56586" w:rsidRPr="00E65353" w:rsidRDefault="00761F67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right="2" w:hanging="1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ОП</w:t>
      </w:r>
      <w:r w:rsidR="00A94FC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Ц.</w:t>
      </w:r>
      <w:r w:rsidRPr="00E6535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09</w:t>
      </w:r>
      <w:r w:rsidR="00A56586" w:rsidRPr="00E6535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Техническая механика с основами технических измерений </w:t>
      </w:r>
    </w:p>
    <w:p w:rsidR="00A56586" w:rsidRPr="00E65353" w:rsidRDefault="00A56586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right="2" w:hanging="1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A56586" w:rsidRPr="00E65353" w:rsidRDefault="00A56586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E65353">
        <w:rPr>
          <w:rFonts w:ascii="Arial" w:hAnsi="Arial" w:cs="Arial"/>
          <w:color w:val="000000"/>
          <w:sz w:val="24"/>
          <w:szCs w:val="24"/>
        </w:rPr>
        <w:tab/>
      </w:r>
    </w:p>
    <w:p w:rsidR="00761F67" w:rsidRPr="00E65353" w:rsidRDefault="00A56586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right="2" w:hanging="10"/>
        <w:jc w:val="both"/>
        <w:rPr>
          <w:rFonts w:ascii="Arial" w:hAnsi="Arial" w:cs="Arial"/>
          <w:bCs/>
          <w:sz w:val="24"/>
          <w:szCs w:val="24"/>
        </w:rPr>
      </w:pPr>
      <w:r w:rsidRPr="00E65353">
        <w:rPr>
          <w:rFonts w:ascii="Arial" w:hAnsi="Arial" w:cs="Arial"/>
          <w:color w:val="000000"/>
          <w:sz w:val="24"/>
          <w:szCs w:val="24"/>
        </w:rPr>
        <w:tab/>
      </w:r>
      <w:r w:rsidRPr="00E65353">
        <w:rPr>
          <w:rFonts w:ascii="Arial" w:hAnsi="Arial" w:cs="Arial"/>
          <w:sz w:val="24"/>
          <w:szCs w:val="24"/>
        </w:rPr>
        <w:t xml:space="preserve">Учебная дисциплина </w:t>
      </w:r>
      <w:r w:rsidRPr="00E6535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Техническая механика с основами технических измерений</w:t>
      </w:r>
      <w:r w:rsidRPr="00E6535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E65353">
        <w:rPr>
          <w:rFonts w:ascii="Arial" w:hAnsi="Arial" w:cs="Arial"/>
          <w:sz w:val="24"/>
          <w:szCs w:val="24"/>
        </w:rPr>
        <w:t xml:space="preserve"> является обязательной частью основной образовательной</w:t>
      </w:r>
      <w:r w:rsidR="00761F67" w:rsidRPr="00E65353">
        <w:rPr>
          <w:rFonts w:ascii="Arial" w:hAnsi="Arial" w:cs="Arial"/>
          <w:sz w:val="24"/>
          <w:szCs w:val="24"/>
        </w:rPr>
        <w:t xml:space="preserve"> программы в соответствии с профессиональным стандартом</w:t>
      </w:r>
      <w:r w:rsidRPr="00E65353">
        <w:rPr>
          <w:rFonts w:ascii="Arial" w:hAnsi="Arial" w:cs="Arial"/>
          <w:sz w:val="24"/>
          <w:szCs w:val="24"/>
        </w:rPr>
        <w:t xml:space="preserve"> по профессии </w:t>
      </w:r>
      <w:r w:rsidR="00761F67" w:rsidRPr="00E65353">
        <w:rPr>
          <w:rFonts w:ascii="Arial" w:hAnsi="Arial" w:cs="Arial"/>
          <w:bCs/>
          <w:sz w:val="24"/>
          <w:szCs w:val="24"/>
        </w:rPr>
        <w:t>18511 Слесарь по ремонту автомобилей</w:t>
      </w:r>
    </w:p>
    <w:p w:rsidR="00CE2F22" w:rsidRPr="00E65353" w:rsidRDefault="00A56586" w:rsidP="00297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sz w:val="24"/>
          <w:szCs w:val="24"/>
        </w:rPr>
        <w:tab/>
        <w:t>Учебная дисциплина «</w:t>
      </w:r>
      <w:r w:rsidRPr="00E6535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Техническая механика с основами технических измерений</w:t>
      </w:r>
      <w:r w:rsidRPr="00E65353">
        <w:rPr>
          <w:rFonts w:ascii="Arial" w:hAnsi="Arial" w:cs="Arial"/>
          <w:sz w:val="24"/>
          <w:szCs w:val="24"/>
        </w:rPr>
        <w:t>» обеспечивает формирование профессиональных и общих компетенций по всем видам деятель</w:t>
      </w:r>
      <w:r w:rsidR="009B4AD5" w:rsidRPr="00E65353">
        <w:rPr>
          <w:rFonts w:ascii="Arial" w:hAnsi="Arial" w:cs="Arial"/>
          <w:sz w:val="24"/>
          <w:szCs w:val="24"/>
        </w:rPr>
        <w:t xml:space="preserve">ности </w:t>
      </w:r>
      <w:r w:rsidR="00CE2F22" w:rsidRPr="00E65353">
        <w:rPr>
          <w:rFonts w:ascii="Arial" w:hAnsi="Arial" w:cs="Arial"/>
          <w:sz w:val="24"/>
          <w:szCs w:val="24"/>
        </w:rPr>
        <w:t xml:space="preserve"> по профессии</w:t>
      </w:r>
      <w:r w:rsidR="00761F67" w:rsidRPr="00E65353">
        <w:rPr>
          <w:rFonts w:ascii="Arial" w:hAnsi="Arial" w:cs="Arial"/>
          <w:sz w:val="24"/>
          <w:szCs w:val="24"/>
        </w:rPr>
        <w:t xml:space="preserve"> </w:t>
      </w:r>
      <w:r w:rsidR="00761F67" w:rsidRPr="00E65353">
        <w:rPr>
          <w:rFonts w:ascii="Arial" w:hAnsi="Arial" w:cs="Arial"/>
          <w:bCs/>
          <w:sz w:val="24"/>
          <w:szCs w:val="24"/>
        </w:rPr>
        <w:t xml:space="preserve">18511 Слесарь по ремонту автомобилей </w:t>
      </w:r>
      <w:r w:rsidRPr="00E65353">
        <w:rPr>
          <w:rFonts w:ascii="Arial" w:hAnsi="Arial" w:cs="Arial"/>
          <w:sz w:val="24"/>
          <w:szCs w:val="24"/>
        </w:rPr>
        <w:t>Особое значение дисциплина имеет при формировании и разви</w:t>
      </w:r>
      <w:r w:rsidR="00CE2F22" w:rsidRPr="00E65353">
        <w:rPr>
          <w:rFonts w:ascii="Arial" w:hAnsi="Arial" w:cs="Arial"/>
          <w:sz w:val="24"/>
          <w:szCs w:val="24"/>
        </w:rPr>
        <w:t>тии ОК</w:t>
      </w:r>
    </w:p>
    <w:p w:rsidR="00CE2F22" w:rsidRPr="00E65353" w:rsidRDefault="00CE2F22" w:rsidP="002979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3506"/>
        <w:gridCol w:w="4968"/>
      </w:tblGrid>
      <w:tr w:rsidR="00CE2F22" w:rsidRPr="00E65353" w:rsidTr="002F4EA4">
        <w:trPr>
          <w:trHeight w:val="651"/>
        </w:trPr>
        <w:tc>
          <w:tcPr>
            <w:tcW w:w="480" w:type="pct"/>
          </w:tcPr>
          <w:p w:rsidR="00CE2F22" w:rsidRPr="00E65353" w:rsidRDefault="00CE2F22" w:rsidP="00297963">
            <w:pPr>
              <w:widowControl w:val="0"/>
              <w:suppressAutoHyphens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widowControl w:val="0"/>
              <w:suppressAutoHyphens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widowControl w:val="0"/>
              <w:suppressAutoHyphens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Содержание компетенции</w:t>
            </w:r>
          </w:p>
        </w:tc>
      </w:tr>
      <w:tr w:rsidR="00CE2F22" w:rsidRPr="00E65353" w:rsidTr="002F4EA4"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серьезную мотивацию к профессии. </w:t>
            </w:r>
          </w:p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Стремиться пополнить багаж новыми профессиональными знаниями и умениями. </w:t>
            </w:r>
          </w:p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Стремиться разобраться и быстро освоить необходимые знания и умения. </w:t>
            </w:r>
          </w:p>
        </w:tc>
      </w:tr>
      <w:tr w:rsidR="00CE2F22" w:rsidRPr="00E65353" w:rsidTr="002F4EA4"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 исходя  из цели и способов ее достижения, определенных руководителем.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Способен самостоятельно решать возникающие проблемы </w:t>
            </w:r>
          </w:p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Использует на практике нормативные правовые документы, необходимые для </w:t>
            </w:r>
          </w:p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</w:tr>
      <w:tr w:rsidR="00CE2F22" w:rsidRPr="00E65353" w:rsidTr="002F4EA4"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Планирует, организует и контролирует свою деятельность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Опознает нестандартные ситуации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Оперативно реагирует на нестандартные ситуации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способность адаптироваться к новым ситуациям 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умение брать на себя ответственность за принятия решения </w:t>
            </w:r>
          </w:p>
        </w:tc>
      </w:tr>
      <w:tr w:rsidR="00CE2F22" w:rsidRPr="00E65353" w:rsidTr="002F4EA4"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Стремиться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  </w:t>
            </w:r>
          </w:p>
        </w:tc>
      </w:tr>
      <w:tr w:rsidR="00CE2F22" w:rsidRPr="00E65353" w:rsidTr="002F4EA4"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Использовать информационно-коммуникационные технологии в профессиональной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деятельности. 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Стремиться освоить работу с разными видами информации: диаграммами, символами, графиками, текстами, таблицами и т.д.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Владеет современными средствами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получения и передачи информации (сканер, компьютер, принтер, модем, копир и т.д.) и информационными и телекоммуникационными технологиями (аудио-, видеозапись, электронная почта, СМИ, Интернет). </w:t>
            </w:r>
          </w:p>
        </w:tc>
      </w:tr>
      <w:tr w:rsidR="00CE2F22" w:rsidRPr="00E65353" w:rsidTr="002F4EA4"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 6.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Работать в коллективе и в команде, эффективно общаться с коллегами, руководством, клиентами. 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Проявляет навыки межличностного общения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Организует работу малой группы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Определяет, какая поддержка требуется членам команды, и оказывает такую поддержку 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Положительно реагирует на вклад в команду коллег </w:t>
            </w:r>
          </w:p>
        </w:tc>
      </w:tr>
      <w:tr w:rsidR="00CE2F22" w:rsidRPr="00E65353" w:rsidTr="002F4EA4">
        <w:trPr>
          <w:trHeight w:val="1058"/>
        </w:trPr>
        <w:tc>
          <w:tcPr>
            <w:tcW w:w="480" w:type="pct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1870" w:type="pct"/>
          </w:tcPr>
          <w:p w:rsidR="00CE2F22" w:rsidRPr="00E65353" w:rsidRDefault="00CE2F22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  <w:tc>
          <w:tcPr>
            <w:tcW w:w="2650" w:type="pct"/>
          </w:tcPr>
          <w:p w:rsidR="00CE2F22" w:rsidRPr="00E65353" w:rsidRDefault="00CE2F22" w:rsidP="00297963">
            <w:pPr>
              <w:tabs>
                <w:tab w:val="left" w:pos="252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Использование знаний на практике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определение задач собственной деятельности в соответствие с требованиями охраны труда и экологической безопасности</w:t>
            </w:r>
          </w:p>
        </w:tc>
      </w:tr>
      <w:tr w:rsidR="00CE2F22" w:rsidRPr="00E65353" w:rsidTr="002F4EA4">
        <w:tc>
          <w:tcPr>
            <w:tcW w:w="480" w:type="pct"/>
            <w:shd w:val="clear" w:color="auto" w:fill="FFFFFF" w:themeFill="background1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ОК8.</w:t>
            </w:r>
          </w:p>
        </w:tc>
        <w:tc>
          <w:tcPr>
            <w:tcW w:w="1870" w:type="pct"/>
            <w:shd w:val="clear" w:color="auto" w:fill="FFFFFF" w:themeFill="background1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Исполнять воинскую обязанность, в том числе с  применением полученных профессиональных знаний (для юношей). </w:t>
            </w:r>
          </w:p>
        </w:tc>
        <w:tc>
          <w:tcPr>
            <w:tcW w:w="2650" w:type="pct"/>
            <w:shd w:val="clear" w:color="auto" w:fill="FFFFFF" w:themeFill="background1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Демонстрирует чувство ответственности, патриотизма, гражданского долга.</w:t>
            </w:r>
          </w:p>
        </w:tc>
      </w:tr>
    </w:tbl>
    <w:p w:rsidR="00A56586" w:rsidRPr="00E65353" w:rsidRDefault="00A56586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A56586" w:rsidRPr="00E65353" w:rsidRDefault="00A56586" w:rsidP="0029796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65353"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A56586" w:rsidRPr="00E65353" w:rsidRDefault="00A56586" w:rsidP="00297963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A56586" w:rsidRPr="00E65353" w:rsidRDefault="00A56586" w:rsidP="00297963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3610"/>
        <w:gridCol w:w="5116"/>
      </w:tblGrid>
      <w:tr w:rsidR="00CE2F22" w:rsidRPr="00E65353" w:rsidTr="004063F7">
        <w:trPr>
          <w:trHeight w:val="845"/>
        </w:trPr>
        <w:tc>
          <w:tcPr>
            <w:tcW w:w="926" w:type="dxa"/>
            <w:shd w:val="clear" w:color="auto" w:fill="FFFFFF" w:themeFill="background1"/>
          </w:tcPr>
          <w:p w:rsidR="00CE2F22" w:rsidRPr="00E65353" w:rsidRDefault="000856D7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ОК, ПК</w:t>
            </w:r>
          </w:p>
        </w:tc>
        <w:tc>
          <w:tcPr>
            <w:tcW w:w="3610" w:type="dxa"/>
            <w:shd w:val="clear" w:color="auto" w:fill="FFFFFF" w:themeFill="background1"/>
          </w:tcPr>
          <w:p w:rsidR="00CE2F22" w:rsidRPr="00E65353" w:rsidRDefault="00CE2F22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116" w:type="dxa"/>
            <w:shd w:val="clear" w:color="auto" w:fill="FFFFFF" w:themeFill="background1"/>
          </w:tcPr>
          <w:p w:rsidR="00CE2F22" w:rsidRPr="00E65353" w:rsidRDefault="000856D7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="00CE2F22"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нания</w:t>
            </w:r>
          </w:p>
        </w:tc>
      </w:tr>
      <w:tr w:rsidR="00CE2F22" w:rsidRPr="00E65353" w:rsidTr="00CE2F22">
        <w:trPr>
          <w:trHeight w:val="1491"/>
        </w:trPr>
        <w:tc>
          <w:tcPr>
            <w:tcW w:w="926" w:type="dxa"/>
            <w:shd w:val="clear" w:color="auto" w:fill="FFFFFF" w:themeFill="background1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FFFFFF" w:themeFill="background1"/>
          </w:tcPr>
          <w:p w:rsidR="00CE2F22" w:rsidRPr="00E65353" w:rsidRDefault="00CE2F22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работы по обслуживанию технологического оборудования животноводческих комплексов и механизированных ферм.</w:t>
            </w:r>
            <w:r w:rsidR="002A414D" w:rsidRPr="00E65353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Умение регулировать ременные и цепные передачи</w:t>
            </w:r>
          </w:p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6" w:type="dxa"/>
            <w:shd w:val="clear" w:color="auto" w:fill="FFFFFF" w:themeFill="background1"/>
          </w:tcPr>
          <w:p w:rsidR="00CE2F22" w:rsidRPr="00E65353" w:rsidRDefault="002A414D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Знание  видов</w:t>
            </w:r>
            <w:r w:rsidR="00CE2F22"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  механических передач и соединений на машинах.</w:t>
            </w:r>
            <w:r w:rsidR="00CE2F22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Знает виды и способы соединения деталей. </w:t>
            </w:r>
          </w:p>
        </w:tc>
      </w:tr>
      <w:tr w:rsidR="00CE2F22" w:rsidRPr="00E65353" w:rsidTr="00CE2F22">
        <w:tc>
          <w:tcPr>
            <w:tcW w:w="926" w:type="dxa"/>
            <w:shd w:val="clear" w:color="auto" w:fill="FFFFFF" w:themeFill="background1"/>
          </w:tcPr>
          <w:p w:rsidR="00CE2F22" w:rsidRPr="00E65353" w:rsidRDefault="00CE2F22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FFFFFF" w:themeFill="background1"/>
          </w:tcPr>
          <w:p w:rsidR="00CE2F22" w:rsidRPr="00E65353" w:rsidRDefault="00CE2F22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  <w:tc>
          <w:tcPr>
            <w:tcW w:w="5116" w:type="dxa"/>
            <w:shd w:val="clear" w:color="auto" w:fill="FFFFFF" w:themeFill="background1"/>
          </w:tcPr>
          <w:p w:rsidR="00CE2F22" w:rsidRPr="00E65353" w:rsidRDefault="00CE2F22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Знание способов передач движение, устройства цепных передач умение производить расчеты конструкции</w:t>
            </w:r>
          </w:p>
        </w:tc>
      </w:tr>
      <w:tr w:rsidR="00C82953" w:rsidRPr="00E65353" w:rsidTr="00CE2F22">
        <w:tc>
          <w:tcPr>
            <w:tcW w:w="926" w:type="dxa"/>
            <w:vMerge w:val="restart"/>
            <w:shd w:val="clear" w:color="auto" w:fill="FFFFFF" w:themeFill="background1"/>
          </w:tcPr>
          <w:p w:rsidR="00C82953" w:rsidRPr="00E65353" w:rsidRDefault="00C82953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vMerge w:val="restart"/>
            <w:shd w:val="clear" w:color="auto" w:fill="FFFFFF" w:themeFill="background1"/>
          </w:tcPr>
          <w:p w:rsidR="00C82953" w:rsidRPr="00E65353" w:rsidRDefault="00C82953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Проводить ремонт, наладку и регулировку отдельных узлов и деталей тракторов,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  <w:tc>
          <w:tcPr>
            <w:tcW w:w="5116" w:type="dxa"/>
            <w:shd w:val="clear" w:color="auto" w:fill="FFFFFF" w:themeFill="background1"/>
          </w:tcPr>
          <w:p w:rsidR="00C82953" w:rsidRPr="00E65353" w:rsidRDefault="00C82953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 xml:space="preserve">Знание  видов механических передач и соединений на машинах.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  марки подшипников. Виды и типы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шлицевых и шпоночных соединении по каталогам.</w:t>
            </w:r>
          </w:p>
        </w:tc>
      </w:tr>
      <w:tr w:rsidR="00C82953" w:rsidRPr="00E65353" w:rsidTr="00CE2F22">
        <w:tc>
          <w:tcPr>
            <w:tcW w:w="926" w:type="dxa"/>
            <w:vMerge/>
            <w:shd w:val="clear" w:color="auto" w:fill="FFFFFF" w:themeFill="background1"/>
          </w:tcPr>
          <w:p w:rsidR="00C82953" w:rsidRPr="00E65353" w:rsidRDefault="00C82953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vMerge/>
            <w:shd w:val="clear" w:color="auto" w:fill="FFFFFF" w:themeFill="background1"/>
          </w:tcPr>
          <w:p w:rsidR="00C82953" w:rsidRPr="00E65353" w:rsidRDefault="00C82953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6" w:type="dxa"/>
            <w:shd w:val="clear" w:color="auto" w:fill="FFFFFF" w:themeFill="background1"/>
          </w:tcPr>
          <w:p w:rsidR="00C82953" w:rsidRPr="00E65353" w:rsidRDefault="00C82953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>Знание области применения механических передач. Определение передаточного числа передач</w:t>
            </w:r>
          </w:p>
        </w:tc>
      </w:tr>
      <w:tr w:rsidR="002A414D" w:rsidRPr="00E65353" w:rsidTr="00CE2F22">
        <w:tc>
          <w:tcPr>
            <w:tcW w:w="926" w:type="dxa"/>
            <w:shd w:val="clear" w:color="auto" w:fill="FFFFFF" w:themeFill="background1"/>
          </w:tcPr>
          <w:p w:rsidR="002A414D" w:rsidRPr="00E65353" w:rsidRDefault="002A414D" w:rsidP="00297963">
            <w:pPr>
              <w:spacing w:after="0" w:line="240" w:lineRule="auto"/>
              <w:ind w:left="10" w:right="5" w:hanging="1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FFFFFF" w:themeFill="background1"/>
          </w:tcPr>
          <w:p w:rsidR="002A414D" w:rsidRPr="00E65353" w:rsidRDefault="002A414D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Работать с документацией установленной формы.</w:t>
            </w:r>
          </w:p>
        </w:tc>
        <w:tc>
          <w:tcPr>
            <w:tcW w:w="5116" w:type="dxa"/>
            <w:shd w:val="clear" w:color="auto" w:fill="FFFFFF" w:themeFill="background1"/>
          </w:tcPr>
          <w:p w:rsidR="002A414D" w:rsidRPr="00E65353" w:rsidRDefault="002A414D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Читает и составляет кинематические схемы передач. Определяет  марки подшипников. Виды и типы шлицевых и шпоночных соединении по каталогам.</w:t>
            </w:r>
          </w:p>
        </w:tc>
      </w:tr>
      <w:tr w:rsidR="002A414D" w:rsidRPr="00E65353" w:rsidTr="00CE2F22">
        <w:trPr>
          <w:trHeight w:val="1197"/>
        </w:trPr>
        <w:tc>
          <w:tcPr>
            <w:tcW w:w="926" w:type="dxa"/>
            <w:shd w:val="clear" w:color="auto" w:fill="FFFFFF" w:themeFill="background1"/>
          </w:tcPr>
          <w:p w:rsidR="002A414D" w:rsidRPr="00E65353" w:rsidRDefault="002A414D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FFFFFF" w:themeFill="background1"/>
          </w:tcPr>
          <w:p w:rsidR="002A414D" w:rsidRPr="00E65353" w:rsidRDefault="002A414D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Устранять мелкие неисправности, возникающие во время эксплуатации транспортных средств.</w:t>
            </w:r>
          </w:p>
          <w:p w:rsidR="002A414D" w:rsidRPr="00E65353" w:rsidRDefault="002A414D" w:rsidP="00297963">
            <w:pPr>
              <w:tabs>
                <w:tab w:val="left" w:pos="4426"/>
                <w:tab w:val="left" w:pos="7349"/>
              </w:tabs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6" w:type="dxa"/>
            <w:shd w:val="clear" w:color="auto" w:fill="FFFFFF" w:themeFill="background1"/>
          </w:tcPr>
          <w:p w:rsidR="002A414D" w:rsidRPr="00E65353" w:rsidRDefault="002A414D" w:rsidP="00297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Способность  определять виды разрушения деталей  машин и механизмов.</w:t>
            </w:r>
            <w:r w:rsidRPr="00E65353">
              <w:rPr>
                <w:rFonts w:ascii="Arial" w:eastAsia="Times New Roman" w:hAnsi="Arial" w:cs="Arial"/>
                <w:color w:val="000000"/>
                <w:spacing w:val="-1"/>
                <w:sz w:val="24"/>
                <w:szCs w:val="24"/>
                <w:lang w:eastAsia="ru-RU"/>
              </w:rPr>
              <w:t xml:space="preserve"> Знание  видов механических передач и соединений на машинах.</w:t>
            </w:r>
          </w:p>
        </w:tc>
      </w:tr>
      <w:tr w:rsidR="002A414D" w:rsidRPr="00E65353" w:rsidTr="00CE2F22">
        <w:trPr>
          <w:trHeight w:val="1087"/>
        </w:trPr>
        <w:tc>
          <w:tcPr>
            <w:tcW w:w="926" w:type="dxa"/>
            <w:shd w:val="clear" w:color="auto" w:fill="FFFFFF" w:themeFill="background1"/>
          </w:tcPr>
          <w:p w:rsidR="002A414D" w:rsidRPr="00E65353" w:rsidRDefault="002A414D" w:rsidP="002979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shd w:val="clear" w:color="auto" w:fill="FFFFFF" w:themeFill="background1"/>
          </w:tcPr>
          <w:p w:rsidR="002A414D" w:rsidRPr="00E65353" w:rsidRDefault="002A414D" w:rsidP="0029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Производить простейшие расчеты, замеры измерительным инструментом. Пользоваться измерительным инструментом</w:t>
            </w:r>
          </w:p>
          <w:p w:rsidR="002A414D" w:rsidRPr="00E65353" w:rsidRDefault="002A414D" w:rsidP="00297963">
            <w:pPr>
              <w:tabs>
                <w:tab w:val="left" w:pos="3965"/>
                <w:tab w:val="left" w:pos="7157"/>
              </w:tabs>
              <w:spacing w:after="0" w:line="240" w:lineRule="auto"/>
              <w:ind w:right="2"/>
              <w:jc w:val="both"/>
              <w:rPr>
                <w:rFonts w:ascii="Arial" w:eastAsia="Times New Roman" w:hAnsi="Arial" w:cs="Arial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5116" w:type="dxa"/>
            <w:shd w:val="clear" w:color="auto" w:fill="FFFFFF" w:themeFill="background1"/>
          </w:tcPr>
          <w:p w:rsidR="002A414D" w:rsidRPr="00E65353" w:rsidRDefault="002A414D" w:rsidP="00297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Способность производить простейшие расчеты, замеры. Пользуется измерительным инструментом. Читает и составляет схемы. </w:t>
            </w:r>
          </w:p>
        </w:tc>
      </w:tr>
    </w:tbl>
    <w:p w:rsidR="00CE2F22" w:rsidRPr="00E65353" w:rsidRDefault="00CE2F22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" w:right="2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E979C8" w:rsidRDefault="00E979C8" w:rsidP="00297963">
      <w:pPr>
        <w:suppressAutoHyphens/>
        <w:rPr>
          <w:rFonts w:ascii="Arial" w:hAnsi="Arial" w:cs="Arial"/>
          <w:b/>
        </w:rPr>
      </w:pPr>
    </w:p>
    <w:p w:rsidR="00A56586" w:rsidRPr="00E65353" w:rsidRDefault="00A56586" w:rsidP="00297963">
      <w:pPr>
        <w:suppressAutoHyphens/>
        <w:rPr>
          <w:rFonts w:ascii="Arial" w:hAnsi="Arial" w:cs="Arial"/>
          <w:b/>
        </w:rPr>
      </w:pPr>
      <w:r w:rsidRPr="00E65353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A56586" w:rsidRPr="00E65353" w:rsidRDefault="00A56586" w:rsidP="00297963">
      <w:pPr>
        <w:suppressAutoHyphens/>
        <w:rPr>
          <w:rFonts w:ascii="Arial" w:hAnsi="Arial" w:cs="Arial"/>
          <w:b/>
        </w:rPr>
      </w:pPr>
      <w:r w:rsidRPr="00E65353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b/>
              </w:rPr>
            </w:pPr>
            <w:r w:rsidRPr="00E65353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b/>
                <w:iCs/>
              </w:rPr>
            </w:pPr>
            <w:r w:rsidRPr="00E65353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b/>
              </w:rPr>
            </w:pPr>
            <w:r w:rsidRPr="00E65353"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A56586" w:rsidRPr="00E65353" w:rsidRDefault="00E979C8" w:rsidP="00297963">
            <w:pPr>
              <w:suppressAutoHyphens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76</w:t>
            </w:r>
          </w:p>
        </w:tc>
      </w:tr>
      <w:tr w:rsidR="00A56586" w:rsidRPr="00E65353" w:rsidTr="00A56586">
        <w:trPr>
          <w:trHeight w:val="490"/>
        </w:trPr>
        <w:tc>
          <w:tcPr>
            <w:tcW w:w="5000" w:type="pct"/>
            <w:gridSpan w:val="2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Cs/>
              </w:rPr>
            </w:pPr>
            <w:r w:rsidRPr="00E65353">
              <w:rPr>
                <w:rFonts w:ascii="Arial" w:hAnsi="Arial" w:cs="Arial"/>
              </w:rPr>
              <w:t>в том числе: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</w:rPr>
            </w:pPr>
            <w:r w:rsidRPr="00E65353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56586" w:rsidRPr="00E65353" w:rsidRDefault="00A94FCA" w:rsidP="00297963">
            <w:pPr>
              <w:suppressAutoHyphens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38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</w:rPr>
            </w:pPr>
            <w:r w:rsidRPr="00E65353">
              <w:rPr>
                <w:rFonts w:ascii="Arial" w:hAnsi="Arial" w:cs="Arial"/>
              </w:rPr>
              <w:t>лабораторные работы</w:t>
            </w:r>
            <w:r w:rsidRPr="00E65353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Cs/>
              </w:rPr>
            </w:pPr>
            <w:r w:rsidRPr="00E65353">
              <w:rPr>
                <w:rFonts w:ascii="Arial" w:hAnsi="Arial" w:cs="Arial"/>
                <w:iCs/>
              </w:rPr>
              <w:t>*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</w:rPr>
            </w:pPr>
            <w:r w:rsidRPr="00E65353">
              <w:rPr>
                <w:rFonts w:ascii="Arial" w:hAnsi="Arial" w:cs="Arial"/>
              </w:rPr>
              <w:t>практические занятия</w:t>
            </w:r>
            <w:r w:rsidRPr="00E65353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A56586" w:rsidRPr="00E65353" w:rsidRDefault="00A94FCA" w:rsidP="00297963">
            <w:pPr>
              <w:suppressAutoHyphens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38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</w:rPr>
            </w:pPr>
            <w:r w:rsidRPr="00E65353">
              <w:rPr>
                <w:rFonts w:ascii="Arial" w:hAnsi="Arial" w:cs="Arial"/>
              </w:rPr>
              <w:t xml:space="preserve">курсовая работа (проект) </w:t>
            </w:r>
            <w:r w:rsidRPr="00E65353">
              <w:rPr>
                <w:rFonts w:ascii="Arial" w:hAnsi="Arial" w:cs="Arial"/>
                <w:i/>
              </w:rPr>
              <w:t>(если предусмотрено для специальностей</w:t>
            </w:r>
            <w:r w:rsidRPr="00E65353">
              <w:rPr>
                <w:rFonts w:ascii="Arial" w:hAnsi="Arial" w:cs="Arial"/>
              </w:rPr>
              <w:t>)</w:t>
            </w:r>
          </w:p>
        </w:tc>
        <w:tc>
          <w:tcPr>
            <w:tcW w:w="927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Cs/>
              </w:rPr>
            </w:pPr>
            <w:r w:rsidRPr="00E65353">
              <w:rPr>
                <w:rFonts w:ascii="Arial" w:hAnsi="Arial" w:cs="Arial"/>
                <w:iCs/>
              </w:rPr>
              <w:t>*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</w:rPr>
            </w:pPr>
            <w:r w:rsidRPr="00E65353">
              <w:rPr>
                <w:rFonts w:ascii="Arial" w:hAnsi="Arial" w:cs="Arial"/>
              </w:rPr>
              <w:t>контрольная работа</w:t>
            </w:r>
            <w:r w:rsidRPr="00E65353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Cs/>
              </w:rPr>
            </w:pPr>
            <w:r w:rsidRPr="00E65353">
              <w:rPr>
                <w:rFonts w:ascii="Arial" w:hAnsi="Arial" w:cs="Arial"/>
                <w:iCs/>
              </w:rPr>
              <w:t>*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/>
              </w:rPr>
            </w:pPr>
            <w:r w:rsidRPr="00E65353">
              <w:rPr>
                <w:rFonts w:ascii="Arial" w:hAnsi="Arial" w:cs="Arial"/>
                <w:i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A56586" w:rsidRPr="00E65353" w:rsidRDefault="00E979C8" w:rsidP="00297963">
            <w:pPr>
              <w:suppressAutoHyphens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*</w:t>
            </w:r>
          </w:p>
        </w:tc>
      </w:tr>
      <w:tr w:rsidR="00A56586" w:rsidRPr="00E65353" w:rsidTr="00A56586">
        <w:trPr>
          <w:trHeight w:val="490"/>
        </w:trPr>
        <w:tc>
          <w:tcPr>
            <w:tcW w:w="4073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/>
              </w:rPr>
            </w:pPr>
            <w:r w:rsidRPr="00E65353">
              <w:rPr>
                <w:rFonts w:ascii="Arial" w:hAnsi="Arial" w:cs="Arial"/>
                <w:b/>
                <w:iCs/>
              </w:rPr>
              <w:t>Промежуточная аттестация</w:t>
            </w:r>
            <w:r w:rsidR="005828A9" w:rsidRPr="00E65353">
              <w:rPr>
                <w:rFonts w:ascii="Arial" w:hAnsi="Arial" w:cs="Arial"/>
                <w:b/>
                <w:iCs/>
              </w:rPr>
              <w:t xml:space="preserve"> дифференцированный зачёт</w:t>
            </w:r>
          </w:p>
        </w:tc>
        <w:tc>
          <w:tcPr>
            <w:tcW w:w="927" w:type="pct"/>
            <w:vAlign w:val="center"/>
          </w:tcPr>
          <w:p w:rsidR="00A56586" w:rsidRPr="00E65353" w:rsidRDefault="00A56586" w:rsidP="00297963">
            <w:pPr>
              <w:suppressAutoHyphens/>
              <w:rPr>
                <w:rFonts w:ascii="Arial" w:hAnsi="Arial" w:cs="Arial"/>
                <w:iCs/>
              </w:rPr>
            </w:pPr>
          </w:p>
        </w:tc>
      </w:tr>
    </w:tbl>
    <w:p w:rsidR="00A56586" w:rsidRPr="00E65353" w:rsidRDefault="00A56586" w:rsidP="00297963">
      <w:pPr>
        <w:rPr>
          <w:rFonts w:ascii="Arial" w:hAnsi="Arial" w:cs="Arial"/>
          <w:b/>
          <w:i/>
        </w:rPr>
        <w:sectPr w:rsidR="00A56586" w:rsidRPr="00E65353" w:rsidSect="002F4EA4">
          <w:footerReference w:type="even" r:id="rId9"/>
          <w:footerReference w:type="defaul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325E88" w:rsidRPr="00E65353" w:rsidRDefault="00325E88" w:rsidP="00297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2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lastRenderedPageBreak/>
        <w:t>2.2. Т</w:t>
      </w:r>
      <w:r w:rsidRPr="00E6535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ематический план и содер</w:t>
      </w:r>
      <w:r w:rsidR="00AA5C3C" w:rsidRPr="00E6535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жание учебной дисциплины   ОП 09</w:t>
      </w:r>
      <w:r w:rsidRPr="00E6535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Техническая механика с основами технических измерений </w:t>
      </w:r>
    </w:p>
    <w:p w:rsidR="004E0347" w:rsidRPr="00E65353" w:rsidRDefault="004E0347" w:rsidP="00297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2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tbl>
      <w:tblPr>
        <w:tblStyle w:val="ad"/>
        <w:tblW w:w="15276" w:type="dxa"/>
        <w:tblLayout w:type="fixed"/>
        <w:tblLook w:val="04A0" w:firstRow="1" w:lastRow="0" w:firstColumn="1" w:lastColumn="0" w:noHBand="0" w:noVBand="1"/>
      </w:tblPr>
      <w:tblGrid>
        <w:gridCol w:w="2472"/>
        <w:gridCol w:w="9260"/>
        <w:gridCol w:w="1017"/>
        <w:gridCol w:w="2527"/>
      </w:tblGrid>
      <w:tr w:rsidR="00CC73C4" w:rsidRPr="00E65353" w:rsidTr="00E65353">
        <w:trPr>
          <w:trHeight w:val="845"/>
        </w:trPr>
        <w:tc>
          <w:tcPr>
            <w:tcW w:w="2472" w:type="dxa"/>
            <w:shd w:val="clear" w:color="auto" w:fill="auto"/>
          </w:tcPr>
          <w:p w:rsidR="00CC73C4" w:rsidRPr="00E65353" w:rsidRDefault="00CC73C4" w:rsidP="00297963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E65353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260" w:type="dxa"/>
            <w:shd w:val="clear" w:color="auto" w:fill="auto"/>
          </w:tcPr>
          <w:p w:rsidR="00CC73C4" w:rsidRPr="00E65353" w:rsidRDefault="00CC73C4" w:rsidP="00297963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E65353">
              <w:rPr>
                <w:rFonts w:ascii="Arial" w:hAnsi="Arial" w:cs="Arial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17" w:type="dxa"/>
            <w:shd w:val="clear" w:color="auto" w:fill="auto"/>
          </w:tcPr>
          <w:p w:rsidR="00CC73C4" w:rsidRPr="00E65353" w:rsidRDefault="00CC73C4" w:rsidP="00297963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65353">
              <w:rPr>
                <w:rFonts w:ascii="Arial" w:hAnsi="Arial" w:cs="Arial"/>
                <w:b/>
                <w:bCs/>
              </w:rPr>
              <w:t xml:space="preserve">Объем </w:t>
            </w:r>
          </w:p>
          <w:p w:rsidR="00CC73C4" w:rsidRPr="00E65353" w:rsidRDefault="00CC73C4" w:rsidP="002979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65353">
              <w:rPr>
                <w:rFonts w:ascii="Arial" w:hAnsi="Arial" w:cs="Arial"/>
                <w:b/>
                <w:bCs/>
              </w:rPr>
              <w:t>в часах</w:t>
            </w:r>
          </w:p>
        </w:tc>
        <w:tc>
          <w:tcPr>
            <w:tcW w:w="2527" w:type="dxa"/>
            <w:shd w:val="clear" w:color="auto" w:fill="auto"/>
          </w:tcPr>
          <w:p w:rsidR="00CC73C4" w:rsidRPr="00E65353" w:rsidRDefault="00CC73C4" w:rsidP="00297963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E65353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816FB" w:rsidRPr="00E65353" w:rsidTr="00E65353">
        <w:trPr>
          <w:trHeight w:val="295"/>
        </w:trPr>
        <w:tc>
          <w:tcPr>
            <w:tcW w:w="2472" w:type="dxa"/>
            <w:shd w:val="clear" w:color="auto" w:fill="auto"/>
            <w:vAlign w:val="center"/>
          </w:tcPr>
          <w:p w:rsidR="002816FB" w:rsidRPr="00E65353" w:rsidRDefault="002816FB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60" w:type="dxa"/>
            <w:shd w:val="clear" w:color="auto" w:fill="auto"/>
            <w:vAlign w:val="center"/>
          </w:tcPr>
          <w:p w:rsidR="002816FB" w:rsidRPr="00E65353" w:rsidRDefault="002816FB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2816FB" w:rsidRPr="00E65353" w:rsidRDefault="002816FB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2816FB" w:rsidRPr="00E65353" w:rsidRDefault="002816FB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65353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9B4AD5" w:rsidRPr="00E65353" w:rsidTr="00E65353">
        <w:trPr>
          <w:trHeight w:val="355"/>
        </w:trPr>
        <w:tc>
          <w:tcPr>
            <w:tcW w:w="2472" w:type="dxa"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9260" w:type="dxa"/>
            <w:shd w:val="clear" w:color="auto" w:fill="auto"/>
          </w:tcPr>
          <w:p w:rsidR="009B4AD5" w:rsidRPr="00E65353" w:rsidRDefault="00AB1A52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Понятие о технической механике</w:t>
            </w:r>
          </w:p>
        </w:tc>
        <w:tc>
          <w:tcPr>
            <w:tcW w:w="1017" w:type="dxa"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375D1" w:rsidRPr="00E65353" w:rsidTr="00E65353">
        <w:trPr>
          <w:trHeight w:val="355"/>
        </w:trPr>
        <w:tc>
          <w:tcPr>
            <w:tcW w:w="2472" w:type="dxa"/>
            <w:vMerge w:val="restart"/>
            <w:shd w:val="clear" w:color="auto" w:fill="auto"/>
          </w:tcPr>
          <w:p w:rsidR="005375D1" w:rsidRPr="00E65353" w:rsidRDefault="005375D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="00D05B1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Статика.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Трение</w:t>
            </w:r>
            <w:r w:rsidR="00D05B1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60" w:type="dxa"/>
            <w:shd w:val="clear" w:color="auto" w:fill="auto"/>
          </w:tcPr>
          <w:p w:rsidR="005375D1" w:rsidRPr="00E65353" w:rsidRDefault="005375D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5375D1" w:rsidRPr="00E65353" w:rsidRDefault="005375D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5375D1" w:rsidRPr="00E65353" w:rsidRDefault="005375D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5375D1" w:rsidRPr="00E65353" w:rsidTr="00E65353">
        <w:trPr>
          <w:trHeight w:val="355"/>
        </w:trPr>
        <w:tc>
          <w:tcPr>
            <w:tcW w:w="2472" w:type="dxa"/>
            <w:vMerge/>
            <w:shd w:val="clear" w:color="auto" w:fill="auto"/>
          </w:tcPr>
          <w:p w:rsidR="005375D1" w:rsidRPr="00E65353" w:rsidRDefault="005375D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5375D1" w:rsidRPr="00E65353" w:rsidRDefault="005375D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1.1.1 Классификация, причины, условия трения. Виды смазочных материалов.</w:t>
            </w:r>
          </w:p>
        </w:tc>
        <w:tc>
          <w:tcPr>
            <w:tcW w:w="1017" w:type="dxa"/>
            <w:shd w:val="clear" w:color="auto" w:fill="auto"/>
          </w:tcPr>
          <w:p w:rsidR="005375D1" w:rsidRPr="00E65353" w:rsidRDefault="005375D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5375D1" w:rsidRPr="00E65353" w:rsidRDefault="005375D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13FD8" w:rsidRPr="00E65353" w:rsidTr="00E65353">
        <w:trPr>
          <w:trHeight w:val="369"/>
        </w:trPr>
        <w:tc>
          <w:tcPr>
            <w:tcW w:w="2472" w:type="dxa"/>
            <w:vMerge w:val="restart"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1.2. Кинематика. Преобразование одного вида движения в другое</w:t>
            </w:r>
          </w:p>
        </w:tc>
        <w:tc>
          <w:tcPr>
            <w:tcW w:w="9260" w:type="dxa"/>
            <w:tcBorders>
              <w:bottom w:val="single" w:sz="4" w:space="0" w:color="auto"/>
            </w:tcBorders>
            <w:shd w:val="clear" w:color="auto" w:fill="auto"/>
          </w:tcPr>
          <w:p w:rsidR="00A13FD8" w:rsidRPr="00E65353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vMerge w:val="restart"/>
            <w:shd w:val="clear" w:color="auto" w:fill="auto"/>
          </w:tcPr>
          <w:p w:rsidR="00A13FD8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13FD8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13FD8" w:rsidRPr="00E65353" w:rsidRDefault="00A94FCA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1 – ОК 8</w:t>
            </w:r>
          </w:p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13FD8" w:rsidRPr="00E65353" w:rsidTr="00E979C8">
        <w:trPr>
          <w:trHeight w:val="362"/>
        </w:trPr>
        <w:tc>
          <w:tcPr>
            <w:tcW w:w="2472" w:type="dxa"/>
            <w:vMerge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tcBorders>
              <w:top w:val="single" w:sz="4" w:space="0" w:color="auto"/>
            </w:tcBorders>
            <w:shd w:val="clear" w:color="auto" w:fill="auto"/>
          </w:tcPr>
          <w:p w:rsidR="00A13FD8" w:rsidRPr="00E65353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1.2.1. Кинематические величины.</w:t>
            </w:r>
          </w:p>
        </w:tc>
        <w:tc>
          <w:tcPr>
            <w:tcW w:w="1017" w:type="dxa"/>
            <w:vMerge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vMerge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A13FD8" w:rsidRPr="00E65353" w:rsidTr="00E65353">
        <w:trPr>
          <w:trHeight w:val="355"/>
        </w:trPr>
        <w:tc>
          <w:tcPr>
            <w:tcW w:w="2472" w:type="dxa"/>
            <w:vMerge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A13FD8" w:rsidRPr="00E65353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1.2.2.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Преобразование одного вида движения в другое</w:t>
            </w: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7" w:type="dxa"/>
            <w:vMerge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A13FD8" w:rsidRPr="00E65353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2166C" w:rsidRPr="00E65353" w:rsidTr="00E65353">
        <w:trPr>
          <w:trHeight w:val="355"/>
        </w:trPr>
        <w:tc>
          <w:tcPr>
            <w:tcW w:w="2472" w:type="dxa"/>
            <w:vMerge/>
            <w:shd w:val="clear" w:color="auto" w:fill="auto"/>
          </w:tcPr>
          <w:p w:rsidR="0042166C" w:rsidRPr="00E65353" w:rsidRDefault="00421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42166C" w:rsidRPr="00E65353" w:rsidRDefault="00421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Преобразование одного вида движения в другое в кривошипно-шатунном механизме.</w:t>
            </w:r>
          </w:p>
        </w:tc>
        <w:tc>
          <w:tcPr>
            <w:tcW w:w="1017" w:type="dxa"/>
            <w:shd w:val="clear" w:color="auto" w:fill="auto"/>
          </w:tcPr>
          <w:p w:rsidR="0042166C" w:rsidRPr="00E65353" w:rsidRDefault="00A94FCA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4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42166C" w:rsidRPr="00E65353" w:rsidRDefault="00421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B41F7" w:rsidRPr="00E65353" w:rsidTr="00E65353">
        <w:trPr>
          <w:trHeight w:val="198"/>
        </w:trPr>
        <w:tc>
          <w:tcPr>
            <w:tcW w:w="2472" w:type="dxa"/>
            <w:vMerge w:val="restart"/>
            <w:shd w:val="clear" w:color="auto" w:fill="auto"/>
          </w:tcPr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1.3. Динамика. Работа, мощность, энергия. КПД</w:t>
            </w:r>
          </w:p>
        </w:tc>
        <w:tc>
          <w:tcPr>
            <w:tcW w:w="9260" w:type="dxa"/>
            <w:tcBorders>
              <w:bottom w:val="single" w:sz="4" w:space="0" w:color="auto"/>
            </w:tcBorders>
            <w:shd w:val="clear" w:color="auto" w:fill="auto"/>
          </w:tcPr>
          <w:p w:rsidR="001B41F7" w:rsidRPr="00E65353" w:rsidRDefault="001B41F7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vMerge w:val="restart"/>
            <w:shd w:val="clear" w:color="auto" w:fill="auto"/>
          </w:tcPr>
          <w:p w:rsidR="00A13FD8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13FD8" w:rsidRDefault="00A13FD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B41F7" w:rsidRPr="00E65353" w:rsidRDefault="00A94FCA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B41F7" w:rsidRPr="00E65353" w:rsidTr="00E65353">
        <w:trPr>
          <w:trHeight w:val="615"/>
        </w:trPr>
        <w:tc>
          <w:tcPr>
            <w:tcW w:w="2472" w:type="dxa"/>
            <w:vMerge/>
            <w:shd w:val="clear" w:color="auto" w:fill="auto"/>
          </w:tcPr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tcBorders>
              <w:top w:val="single" w:sz="4" w:space="0" w:color="auto"/>
            </w:tcBorders>
            <w:shd w:val="clear" w:color="auto" w:fill="auto"/>
          </w:tcPr>
          <w:p w:rsidR="001B41F7" w:rsidRPr="00E65353" w:rsidRDefault="001B41F7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1.3.1. Механические единицы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Международная система единиц (СИ). Механическая энергия. Закон сохранения энергии.</w:t>
            </w:r>
          </w:p>
        </w:tc>
        <w:tc>
          <w:tcPr>
            <w:tcW w:w="1017" w:type="dxa"/>
            <w:vMerge/>
            <w:shd w:val="clear" w:color="auto" w:fill="auto"/>
          </w:tcPr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527" w:type="dxa"/>
            <w:vMerge/>
            <w:shd w:val="clear" w:color="auto" w:fill="auto"/>
          </w:tcPr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1B41F7" w:rsidRPr="00E65353" w:rsidTr="00E65353">
        <w:trPr>
          <w:trHeight w:val="355"/>
        </w:trPr>
        <w:tc>
          <w:tcPr>
            <w:tcW w:w="2472" w:type="dxa"/>
            <w:vMerge/>
            <w:shd w:val="clear" w:color="auto" w:fill="auto"/>
          </w:tcPr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1B41F7" w:rsidRPr="00E65353" w:rsidRDefault="001B41F7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1.3.2. Механический коэффициент полезного действия.</w:t>
            </w:r>
          </w:p>
        </w:tc>
        <w:tc>
          <w:tcPr>
            <w:tcW w:w="1017" w:type="dxa"/>
            <w:shd w:val="clear" w:color="auto" w:fill="auto"/>
          </w:tcPr>
          <w:p w:rsidR="001B41F7" w:rsidRPr="00E65353" w:rsidRDefault="00A94FCA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527" w:type="dxa"/>
            <w:shd w:val="clear" w:color="auto" w:fill="auto"/>
          </w:tcPr>
          <w:p w:rsidR="001B41F7" w:rsidRPr="00E65353" w:rsidRDefault="001B41F7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B4AD5" w:rsidRPr="00E65353" w:rsidTr="00E65353">
        <w:trPr>
          <w:trHeight w:val="355"/>
        </w:trPr>
        <w:tc>
          <w:tcPr>
            <w:tcW w:w="2472" w:type="dxa"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="001B41F7"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0" w:type="dxa"/>
            <w:shd w:val="clear" w:color="auto" w:fill="auto"/>
          </w:tcPr>
          <w:p w:rsidR="009B4AD5" w:rsidRPr="00E65353" w:rsidRDefault="009B4AD5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Детали и механизмы машин</w:t>
            </w:r>
          </w:p>
        </w:tc>
        <w:tc>
          <w:tcPr>
            <w:tcW w:w="1017" w:type="dxa"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12878" w:rsidRPr="00E65353" w:rsidTr="00E65353">
        <w:trPr>
          <w:trHeight w:val="338"/>
        </w:trPr>
        <w:tc>
          <w:tcPr>
            <w:tcW w:w="2472" w:type="dxa"/>
            <w:vMerge w:val="restart"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2.1. Основные понятия и определения.</w:t>
            </w:r>
          </w:p>
        </w:tc>
        <w:tc>
          <w:tcPr>
            <w:tcW w:w="9260" w:type="dxa"/>
            <w:shd w:val="clear" w:color="auto" w:fill="auto"/>
          </w:tcPr>
          <w:p w:rsidR="00E12878" w:rsidRPr="00E65353" w:rsidRDefault="00E12878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vMerge w:val="restart"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12878" w:rsidRPr="00E65353" w:rsidRDefault="00A94FCA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12878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E12878" w:rsidRPr="00E65353" w:rsidRDefault="00E12878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2.1.1.Классификация машин. Кинематические пары и цепи. Основные требования к машинам и деталям машин. </w:t>
            </w:r>
          </w:p>
        </w:tc>
        <w:tc>
          <w:tcPr>
            <w:tcW w:w="1017" w:type="dxa"/>
            <w:vMerge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vMerge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12878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E12878" w:rsidRPr="00E65353" w:rsidRDefault="00E12878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2.1.2. Краткие сведения о стандартизации и взаимозаменяемости деталей машин, допусках и посадках.</w:t>
            </w:r>
          </w:p>
        </w:tc>
        <w:tc>
          <w:tcPr>
            <w:tcW w:w="1017" w:type="dxa"/>
            <w:shd w:val="clear" w:color="auto" w:fill="auto"/>
          </w:tcPr>
          <w:p w:rsidR="00E12878" w:rsidRPr="00E65353" w:rsidRDefault="00A94FCA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527" w:type="dxa"/>
            <w:vMerge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12878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E12878" w:rsidRPr="00E65353" w:rsidRDefault="00E12878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№ 2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Маркировка деталей при допусках и посадках.</w:t>
            </w:r>
          </w:p>
        </w:tc>
        <w:tc>
          <w:tcPr>
            <w:tcW w:w="1017" w:type="dxa"/>
            <w:shd w:val="clear" w:color="auto" w:fill="auto"/>
          </w:tcPr>
          <w:p w:rsidR="00E12878" w:rsidRPr="00A13FD8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A13FD8">
              <w:rPr>
                <w:rFonts w:ascii="Arial" w:eastAsia="Times New Roman" w:hAnsi="Arial" w:cs="Arial"/>
                <w:b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12878" w:rsidRPr="00E65353" w:rsidTr="00E65353">
        <w:trPr>
          <w:trHeight w:val="145"/>
        </w:trPr>
        <w:tc>
          <w:tcPr>
            <w:tcW w:w="2472" w:type="dxa"/>
            <w:tcBorders>
              <w:bottom w:val="single" w:sz="4" w:space="0" w:color="auto"/>
            </w:tcBorders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</w:t>
            </w:r>
          </w:p>
        </w:tc>
        <w:tc>
          <w:tcPr>
            <w:tcW w:w="9260" w:type="dxa"/>
            <w:shd w:val="clear" w:color="auto" w:fill="auto"/>
          </w:tcPr>
          <w:p w:rsidR="00E12878" w:rsidRPr="00E65353" w:rsidRDefault="00E12878" w:rsidP="00297963">
            <w:pPr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Соединение деталей</w:t>
            </w:r>
          </w:p>
        </w:tc>
        <w:tc>
          <w:tcPr>
            <w:tcW w:w="1017" w:type="dxa"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355"/>
        </w:trPr>
        <w:tc>
          <w:tcPr>
            <w:tcW w:w="24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3.1 Неразъёмные соединения</w:t>
            </w: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383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3.1.1. Заклёпочные соединения. 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A94FCA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527" w:type="dxa"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3: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Подбор и расчет заклепок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A94FCA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3.1.2.Сварные соединения.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Практическое занятие № 4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выбор вида сварного соединения, преимущества и недостатки.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A94FCA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145"/>
        </w:trPr>
        <w:tc>
          <w:tcPr>
            <w:tcW w:w="24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3.1.3. Клеевые соединения,  соединения  пайкой, запрессовкой, заформовкой.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12878" w:rsidRPr="00E65353" w:rsidTr="00E65353">
        <w:trPr>
          <w:trHeight w:val="145"/>
        </w:trPr>
        <w:tc>
          <w:tcPr>
            <w:tcW w:w="24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3.2</w:t>
            </w:r>
            <w:r w:rsidR="00C1241E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Разъёмные соединения</w:t>
            </w:r>
          </w:p>
        </w:tc>
        <w:tc>
          <w:tcPr>
            <w:tcW w:w="9260" w:type="dxa"/>
            <w:shd w:val="clear" w:color="auto" w:fill="auto"/>
          </w:tcPr>
          <w:p w:rsidR="00E12878" w:rsidRPr="00E65353" w:rsidRDefault="00E1287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E12878" w:rsidRPr="00E65353" w:rsidRDefault="00E1287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E12878" w:rsidRPr="00E65353" w:rsidRDefault="00E1287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B4AD5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B4AD5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3.2.1. </w:t>
            </w:r>
            <w:r w:rsidR="00E12878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Шпоночные и шлицевые соединения.</w:t>
            </w:r>
          </w:p>
        </w:tc>
        <w:tc>
          <w:tcPr>
            <w:tcW w:w="1017" w:type="dxa"/>
            <w:shd w:val="clear" w:color="auto" w:fill="auto"/>
          </w:tcPr>
          <w:p w:rsidR="009B4AD5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B4AD5" w:rsidRPr="00E65353" w:rsidRDefault="009B4AD5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5: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Шпоночные </w:t>
            </w:r>
            <w:proofErr w:type="gramStart"/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соединения-подбор</w:t>
            </w:r>
            <w:proofErr w:type="gramEnd"/>
            <w:r w:rsidR="00B42555"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шпонки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расчет.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3.2.2. Резьбовые соединения. Типы резьбы. Конструктивные элементы резьбовых соединений.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C1241E" w:rsidRPr="00E65353" w:rsidTr="00E65353">
        <w:trPr>
          <w:trHeight w:val="348"/>
        </w:trPr>
        <w:tc>
          <w:tcPr>
            <w:tcW w:w="2472" w:type="dxa"/>
            <w:vMerge/>
            <w:shd w:val="clear" w:color="auto" w:fill="auto"/>
          </w:tcPr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C1241E" w:rsidRPr="00E65353" w:rsidRDefault="00C1241E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6: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Расчёт резьбовых соединений.</w:t>
            </w:r>
          </w:p>
        </w:tc>
        <w:tc>
          <w:tcPr>
            <w:tcW w:w="1017" w:type="dxa"/>
            <w:shd w:val="clear" w:color="auto" w:fill="auto"/>
          </w:tcPr>
          <w:p w:rsidR="00C1241E" w:rsidRPr="00E65353" w:rsidRDefault="00A94FCA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C1241E" w:rsidRPr="00E65353" w:rsidRDefault="00C1241E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271"/>
        </w:trPr>
        <w:tc>
          <w:tcPr>
            <w:tcW w:w="2472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Механические передачи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271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Тема 4.1. Общие сведения о передачах движения. 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145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pStyle w:val="a6"/>
              <w:numPr>
                <w:ilvl w:val="2"/>
                <w:numId w:val="3"/>
              </w:numPr>
              <w:spacing w:before="40" w:after="4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Классификация передач и их назначения. Передаточное число.</w:t>
            </w:r>
          </w:p>
        </w:tc>
        <w:tc>
          <w:tcPr>
            <w:tcW w:w="1017" w:type="dxa"/>
            <w:shd w:val="clear" w:color="auto" w:fill="auto"/>
          </w:tcPr>
          <w:p w:rsidR="00955D91" w:rsidRPr="00A13FD8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13FD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38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4.2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Ремённые передачи.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55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4666C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4.2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.1. Устройство ремённых передач. Достоинства и недостатки ремённой передачи. Виды приводных ремней и шкивов. Плоскоремённая передача. Клиноременная передача. Расчёт ремённых передач. </w:t>
            </w:r>
          </w:p>
        </w:tc>
        <w:tc>
          <w:tcPr>
            <w:tcW w:w="1017" w:type="dxa"/>
            <w:shd w:val="clear" w:color="auto" w:fill="auto"/>
          </w:tcPr>
          <w:p w:rsidR="00955D91" w:rsidRPr="00A13FD8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13FD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979C8">
        <w:trPr>
          <w:trHeight w:val="416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7: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Расчёт ремённых передач. 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4.3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Цепные передачи.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4666C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4.3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.1.Особенности и область применения цепных передач. Выбор приводных цепей и звёздочек. Достоинства и недостатки.   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80" w:after="80" w:line="240" w:lineRule="auto"/>
              <w:ind w:left="10" w:right="2" w:hanging="1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8: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Расчет и подбор цепных передач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4.4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Зубчатые передачи.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4666C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4.4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.1.Виды зубчатых передач. Передаточное число. Геометрия зубчатого зацепления. Методы изготовления зубчатых колёс, их конструкция и материалы.  Достоинства и недостатки. Виды разрушений. Расчёт зубьев.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180"/>
                <w:tab w:val="center" w:pos="25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ab/>
            </w: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ab/>
              <w:t>2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80" w:after="80" w:line="240" w:lineRule="auto"/>
              <w:ind w:left="10" w:right="2" w:hanging="1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9: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Расчет зубчатых передач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4.5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Червячные передачи.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4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4666C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4.5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 Область применения. Передаточное число и КПД. Виды червячной передачи. Геометрия и кинематика. Достоинства и недостатки.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80" w:after="80" w:line="240" w:lineRule="auto"/>
              <w:ind w:left="10" w:right="2" w:hanging="1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10:</w:t>
            </w: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Расчет червячной передачи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4.6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Фрикционные передачи.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4.6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.1. Назначение и особенности фрикционных передачах. Понятие о вариаторах.</w:t>
            </w:r>
          </w:p>
        </w:tc>
        <w:tc>
          <w:tcPr>
            <w:tcW w:w="1017" w:type="dxa"/>
            <w:shd w:val="clear" w:color="auto" w:fill="auto"/>
          </w:tcPr>
          <w:p w:rsidR="00955D91" w:rsidRPr="00A13FD8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13FD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46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4.7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Механизмы возвратно-поступательного движения.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A13FD8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8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13FD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4.7.1. </w:t>
            </w:r>
            <w:r w:rsidR="00955D91" w:rsidRPr="00A13FD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Кривошипно-шатунный механизм. Кулачковые механизмы.</w:t>
            </w:r>
          </w:p>
        </w:tc>
        <w:tc>
          <w:tcPr>
            <w:tcW w:w="1017" w:type="dxa"/>
            <w:shd w:val="clear" w:color="auto" w:fill="auto"/>
          </w:tcPr>
          <w:p w:rsidR="00955D91" w:rsidRPr="00A13FD8" w:rsidRDefault="00A13FD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46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4.8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Механизмы прерывистого одностороннего 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движения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Храповые механизмы. Мальтийские механизмы.</w:t>
            </w:r>
          </w:p>
        </w:tc>
        <w:tc>
          <w:tcPr>
            <w:tcW w:w="1017" w:type="dxa"/>
            <w:shd w:val="clear" w:color="auto" w:fill="auto"/>
          </w:tcPr>
          <w:p w:rsidR="00955D91" w:rsidRPr="00A13FD8" w:rsidRDefault="00374146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13FD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4.9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Валы и оси. Опоры валов и осей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Конструкция валов и осей, материалы валов и осей. Подшипники скольжения. Подшипники качения. Классификация, обозначение. </w:t>
            </w:r>
          </w:p>
        </w:tc>
        <w:tc>
          <w:tcPr>
            <w:tcW w:w="1017" w:type="dxa"/>
            <w:shd w:val="clear" w:color="auto" w:fill="auto"/>
          </w:tcPr>
          <w:p w:rsidR="00955D91" w:rsidRPr="00A13FD8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A13FD8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52B53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E52B53" w:rsidRPr="00E65353" w:rsidRDefault="00E52B5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E52B53" w:rsidRPr="00E65353" w:rsidRDefault="00E52B5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11</w:t>
            </w:r>
            <w:r w:rsidRPr="00E653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Выбор типа подшипников. Смазывание, уплотнения.</w:t>
            </w:r>
          </w:p>
        </w:tc>
        <w:tc>
          <w:tcPr>
            <w:tcW w:w="1017" w:type="dxa"/>
            <w:shd w:val="clear" w:color="auto" w:fill="auto"/>
          </w:tcPr>
          <w:p w:rsidR="00E52B53" w:rsidRPr="00E65353" w:rsidRDefault="00E52B5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E52B53" w:rsidRPr="00E65353" w:rsidRDefault="00E52B5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 w:val="restart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55D91" w:rsidRPr="00E65353" w:rsidRDefault="0094666C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4.10</w:t>
            </w:r>
            <w:r w:rsidR="00955D91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Механические муфты.</w:t>
            </w: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Назначение и классификация муфт. Подбор стандартных муфт. 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4666C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55D91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955D91" w:rsidRPr="00E65353" w:rsidRDefault="00E52B53" w:rsidP="00297963">
            <w:pPr>
              <w:spacing w:before="40" w:after="40" w:line="240" w:lineRule="auto"/>
              <w:ind w:left="10" w:right="2" w:hanging="1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12</w:t>
            </w:r>
            <w:r w:rsidR="00955D91"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:</w:t>
            </w:r>
            <w:r w:rsidR="00955D91"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Подбор и расчет муфт</w:t>
            </w:r>
          </w:p>
        </w:tc>
        <w:tc>
          <w:tcPr>
            <w:tcW w:w="1017" w:type="dxa"/>
            <w:shd w:val="clear" w:color="auto" w:fill="auto"/>
          </w:tcPr>
          <w:p w:rsidR="00955D91" w:rsidRPr="00E65353" w:rsidRDefault="00955D91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707F56" w:rsidRPr="00E65353" w:rsidRDefault="00707F56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 1 – ОК 8</w:t>
            </w:r>
          </w:p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40"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297963" w:rsidRPr="00E65353" w:rsidTr="00E65353">
        <w:trPr>
          <w:trHeight w:val="372"/>
        </w:trPr>
        <w:tc>
          <w:tcPr>
            <w:tcW w:w="24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4.11. Технические измерения</w:t>
            </w:r>
          </w:p>
        </w:tc>
        <w:tc>
          <w:tcPr>
            <w:tcW w:w="9260" w:type="dxa"/>
            <w:shd w:val="clear" w:color="auto" w:fill="auto"/>
          </w:tcPr>
          <w:p w:rsidR="00297963" w:rsidRPr="00E65353" w:rsidRDefault="00297963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7" w:type="dxa"/>
            <w:shd w:val="clear" w:color="auto" w:fill="auto"/>
          </w:tcPr>
          <w:p w:rsidR="00297963" w:rsidRPr="00E65353" w:rsidRDefault="0029796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527" w:type="dxa"/>
            <w:vMerge w:val="restart"/>
            <w:shd w:val="clear" w:color="auto" w:fill="auto"/>
          </w:tcPr>
          <w:p w:rsidR="00297963" w:rsidRPr="00E65353" w:rsidRDefault="00E979C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</w:tc>
      </w:tr>
      <w:tr w:rsidR="00297963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297963" w:rsidRPr="00E65353" w:rsidRDefault="00297963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4.11.1. Основные метрологические понятия. Средства и методы измерения.</w:t>
            </w:r>
          </w:p>
        </w:tc>
        <w:tc>
          <w:tcPr>
            <w:tcW w:w="1017" w:type="dxa"/>
            <w:shd w:val="clear" w:color="auto" w:fill="auto"/>
          </w:tcPr>
          <w:p w:rsidR="00297963" w:rsidRPr="00E65353" w:rsidRDefault="0029796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297963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297963" w:rsidRPr="00E65353" w:rsidRDefault="00297963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13</w:t>
            </w:r>
            <w:r w:rsidRPr="00E653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</w:t>
            </w: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Выбор средств измерения.</w:t>
            </w:r>
          </w:p>
        </w:tc>
        <w:tc>
          <w:tcPr>
            <w:tcW w:w="1017" w:type="dxa"/>
            <w:shd w:val="clear" w:color="auto" w:fill="auto"/>
          </w:tcPr>
          <w:p w:rsidR="00297963" w:rsidRPr="00E65353" w:rsidRDefault="0029796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297963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297963" w:rsidRPr="00E65353" w:rsidRDefault="00E979C8" w:rsidP="00E979C8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14</w:t>
            </w:r>
            <w:r w:rsidRPr="00E653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</w:t>
            </w: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7963"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«Классификация измерительных средств и методов измерения». </w:t>
            </w:r>
          </w:p>
        </w:tc>
        <w:tc>
          <w:tcPr>
            <w:tcW w:w="1017" w:type="dxa"/>
            <w:shd w:val="clear" w:color="auto" w:fill="auto"/>
          </w:tcPr>
          <w:p w:rsidR="00297963" w:rsidRPr="00E65353" w:rsidRDefault="0029796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E979C8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E979C8" w:rsidRPr="00E65353" w:rsidRDefault="00E979C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E979C8" w:rsidRDefault="00E979C8" w:rsidP="00E979C8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Практическое занятие № 15</w:t>
            </w:r>
            <w:r w:rsidRPr="00E653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:</w:t>
            </w:r>
            <w:r w:rsidR="00950475" w:rsidRPr="00E653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Метрологические параметры и погрешности измерений</w:t>
            </w:r>
          </w:p>
        </w:tc>
        <w:tc>
          <w:tcPr>
            <w:tcW w:w="1017" w:type="dxa"/>
            <w:shd w:val="clear" w:color="auto" w:fill="auto"/>
          </w:tcPr>
          <w:p w:rsidR="00E979C8" w:rsidRPr="00E65353" w:rsidRDefault="00E979C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527" w:type="dxa"/>
            <w:shd w:val="clear" w:color="auto" w:fill="auto"/>
          </w:tcPr>
          <w:p w:rsidR="00E979C8" w:rsidRPr="00E65353" w:rsidRDefault="00E979C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</w:tc>
      </w:tr>
      <w:tr w:rsidR="00297963" w:rsidRPr="00E65353" w:rsidTr="00E65353">
        <w:trPr>
          <w:trHeight w:val="372"/>
        </w:trPr>
        <w:tc>
          <w:tcPr>
            <w:tcW w:w="2472" w:type="dxa"/>
            <w:vMerge/>
            <w:shd w:val="clear" w:color="auto" w:fill="auto"/>
          </w:tcPr>
          <w:p w:rsidR="00297963" w:rsidRPr="00E65353" w:rsidRDefault="00297963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0" w:type="dxa"/>
            <w:shd w:val="clear" w:color="auto" w:fill="auto"/>
          </w:tcPr>
          <w:p w:rsidR="00297963" w:rsidRPr="00E65353" w:rsidRDefault="00297963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17" w:type="dxa"/>
            <w:shd w:val="clear" w:color="auto" w:fill="auto"/>
          </w:tcPr>
          <w:p w:rsidR="00297963" w:rsidRPr="00E65353" w:rsidRDefault="00297963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527" w:type="dxa"/>
            <w:shd w:val="clear" w:color="auto" w:fill="auto"/>
          </w:tcPr>
          <w:p w:rsidR="00297963" w:rsidRPr="00E65353" w:rsidRDefault="00E979C8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>ОК</w:t>
            </w:r>
            <w:proofErr w:type="gramEnd"/>
            <w:r w:rsidRPr="00E65353">
              <w:rPr>
                <w:rFonts w:ascii="Arial" w:eastAsia="Times New Roman" w:hAnsi="Arial" w:cs="Arial"/>
                <w:color w:val="000000"/>
                <w:lang w:eastAsia="ru-RU"/>
              </w:rPr>
              <w:t xml:space="preserve"> 1 – ОК 8</w:t>
            </w:r>
          </w:p>
        </w:tc>
      </w:tr>
      <w:tr w:rsidR="00955D91" w:rsidRPr="00E65353" w:rsidTr="00E65353">
        <w:trPr>
          <w:trHeight w:val="372"/>
        </w:trPr>
        <w:tc>
          <w:tcPr>
            <w:tcW w:w="11732" w:type="dxa"/>
            <w:gridSpan w:val="2"/>
            <w:shd w:val="clear" w:color="auto" w:fill="auto"/>
          </w:tcPr>
          <w:p w:rsidR="00955D91" w:rsidRPr="00E65353" w:rsidRDefault="00955D91" w:rsidP="00297963">
            <w:pPr>
              <w:spacing w:before="40" w:after="4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017" w:type="dxa"/>
            <w:shd w:val="clear" w:color="auto" w:fill="auto"/>
          </w:tcPr>
          <w:p w:rsidR="001E1E6F" w:rsidRPr="00E65353" w:rsidRDefault="00E979C8" w:rsidP="00297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2527" w:type="dxa"/>
            <w:shd w:val="clear" w:color="auto" w:fill="auto"/>
          </w:tcPr>
          <w:p w:rsidR="00955D91" w:rsidRPr="00E65353" w:rsidRDefault="00955D91" w:rsidP="0029796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2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5E88" w:rsidRPr="00E65353" w:rsidRDefault="00325E88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</w:p>
    <w:p w:rsidR="00325E88" w:rsidRPr="00E65353" w:rsidRDefault="00325E88" w:rsidP="00297963">
      <w:pPr>
        <w:spacing w:after="0" w:line="240" w:lineRule="auto"/>
        <w:ind w:left="10" w:right="2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325E88" w:rsidRPr="00E65353" w:rsidSect="002F4EA4">
          <w:footerReference w:type="even" r:id="rId11"/>
          <w:pgSz w:w="16840" w:h="11907" w:orient="landscape"/>
          <w:pgMar w:top="993" w:right="567" w:bottom="567" w:left="1134" w:header="709" w:footer="709" w:gutter="0"/>
          <w:cols w:space="720"/>
        </w:sectPr>
      </w:pPr>
      <w:r w:rsidRPr="00E6535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ab/>
      </w:r>
      <w:r w:rsidRPr="00E6535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ab/>
      </w:r>
      <w:r w:rsidRPr="00E6535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ab/>
      </w:r>
    </w:p>
    <w:p w:rsidR="00325E88" w:rsidRPr="00E65353" w:rsidRDefault="00325E88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/>
          <w:caps/>
          <w:sz w:val="24"/>
          <w:szCs w:val="24"/>
          <w:lang w:eastAsia="ru-RU"/>
        </w:rPr>
        <w:lastRenderedPageBreak/>
        <w:t xml:space="preserve">3. условия реализации УЧЕБНОЙ </w:t>
      </w:r>
      <w:r w:rsidR="00555373" w:rsidRPr="00E65353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программы</w:t>
      </w:r>
    </w:p>
    <w:p w:rsidR="00555373" w:rsidRPr="00E65353" w:rsidRDefault="00555373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CC73C4" w:rsidRPr="00E65353" w:rsidRDefault="00CC73C4" w:rsidP="00297963">
      <w:pPr>
        <w:suppressAutoHyphens/>
        <w:ind w:firstLine="709"/>
        <w:jc w:val="both"/>
        <w:rPr>
          <w:rFonts w:ascii="Arial" w:hAnsi="Arial" w:cs="Arial"/>
          <w:bCs/>
        </w:rPr>
      </w:pPr>
      <w:r w:rsidRPr="00E65353">
        <w:rPr>
          <w:rFonts w:ascii="Arial" w:hAnsi="Arial" w:cs="Arial"/>
          <w:bCs/>
        </w:rPr>
        <w:t>3.1. Для реализации программы учебной дисциплины предусмотрены следующие специальные помещения:</w:t>
      </w:r>
    </w:p>
    <w:p w:rsidR="00534E2E" w:rsidRPr="00E65353" w:rsidRDefault="00534E2E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2" w:firstLine="283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Кабинет</w:t>
      </w:r>
      <w:r w:rsidR="00325E88"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«Технической м</w:t>
      </w:r>
      <w:r w:rsidRPr="00E6535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еханики» </w:t>
      </w:r>
      <w:r w:rsidR="00325E88" w:rsidRPr="00E65353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</w:t>
      </w:r>
      <w:r w:rsidRPr="00E65353">
        <w:rPr>
          <w:rFonts w:ascii="Arial" w:hAnsi="Arial" w:cs="Arial"/>
          <w:sz w:val="24"/>
          <w:szCs w:val="24"/>
        </w:rPr>
        <w:t>оснащенный о</w:t>
      </w:r>
      <w:r w:rsidRPr="00E65353">
        <w:rPr>
          <w:rFonts w:ascii="Arial" w:hAnsi="Arial" w:cs="Arial"/>
          <w:bCs/>
          <w:sz w:val="24"/>
          <w:szCs w:val="24"/>
        </w:rPr>
        <w:t>бор</w:t>
      </w:r>
      <w:r w:rsidR="00950475">
        <w:rPr>
          <w:rFonts w:ascii="Arial" w:hAnsi="Arial" w:cs="Arial"/>
          <w:bCs/>
          <w:sz w:val="24"/>
          <w:szCs w:val="24"/>
        </w:rPr>
        <w:t xml:space="preserve">удованием: доской учебной,   </w:t>
      </w:r>
      <w:r w:rsidRPr="00E65353">
        <w:rPr>
          <w:rFonts w:ascii="Arial" w:hAnsi="Arial" w:cs="Arial"/>
          <w:bCs/>
          <w:sz w:val="24"/>
          <w:szCs w:val="24"/>
        </w:rPr>
        <w:t xml:space="preserve">рабочим местом преподавателя, столами, стульями (по числу обучающихся), шкафами для хранения муляжей (инвентаря), </w:t>
      </w:r>
      <w:r w:rsidRPr="00E6535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измерительным и разметочным инструментами;</w:t>
      </w:r>
      <w:proofErr w:type="gramEnd"/>
    </w:p>
    <w:p w:rsidR="00534E2E" w:rsidRPr="00E65353" w:rsidRDefault="00534E2E" w:rsidP="00297963">
      <w:pPr>
        <w:suppressAutoHyphens/>
        <w:ind w:left="426"/>
        <w:jc w:val="both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bCs/>
          <w:sz w:val="24"/>
          <w:szCs w:val="24"/>
        </w:rPr>
        <w:t xml:space="preserve"> раздаточного дидактического материала и др.; техническими средствами обучения: </w:t>
      </w:r>
      <w:r w:rsidRPr="00E65353">
        <w:rPr>
          <w:rFonts w:ascii="Arial" w:hAnsi="Arial" w:cs="Arial"/>
          <w:sz w:val="24"/>
          <w:szCs w:val="24"/>
        </w:rPr>
        <w:t>компьютером, средствами аудиовизуализации, мультимедийным проектором; наглядными пособиями (натуральными образцами продуктов, муляжами, плакатами, мультимедийными пособиями).</w:t>
      </w:r>
    </w:p>
    <w:p w:rsidR="00534E2E" w:rsidRPr="00E65353" w:rsidRDefault="00534E2E" w:rsidP="00297963">
      <w:pPr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E65353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534E2E" w:rsidRPr="00E65353" w:rsidRDefault="00534E2E" w:rsidP="00297963">
      <w:pPr>
        <w:suppressAutoHyphens/>
        <w:ind w:left="426"/>
        <w:jc w:val="both"/>
        <w:rPr>
          <w:rFonts w:ascii="Arial" w:hAnsi="Arial" w:cs="Arial"/>
          <w:sz w:val="24"/>
          <w:szCs w:val="24"/>
        </w:rPr>
      </w:pPr>
      <w:r w:rsidRPr="00E65353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имеет печатные</w:t>
      </w:r>
      <w:r w:rsidRPr="00E65353">
        <w:rPr>
          <w:rFonts w:ascii="Arial" w:hAnsi="Arial" w:cs="Arial"/>
          <w:sz w:val="24"/>
          <w:szCs w:val="24"/>
        </w:rPr>
        <w:t xml:space="preserve"> и/или электронные образовательные и информационные ресурсы, </w:t>
      </w:r>
      <w:proofErr w:type="gramStart"/>
      <w:r w:rsidRPr="00E65353">
        <w:rPr>
          <w:rFonts w:ascii="Arial" w:hAnsi="Arial" w:cs="Arial"/>
          <w:sz w:val="24"/>
          <w:szCs w:val="24"/>
        </w:rPr>
        <w:t>рекомендуемых</w:t>
      </w:r>
      <w:proofErr w:type="gramEnd"/>
      <w:r w:rsidRPr="00E65353">
        <w:rPr>
          <w:rFonts w:ascii="Arial" w:hAnsi="Arial" w:cs="Arial"/>
          <w:sz w:val="24"/>
          <w:szCs w:val="24"/>
        </w:rPr>
        <w:t xml:space="preserve"> для использования в образовательном процессе </w:t>
      </w:r>
    </w:p>
    <w:p w:rsidR="00325E88" w:rsidRPr="00E65353" w:rsidRDefault="00325E88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/>
          <w:sz w:val="24"/>
          <w:szCs w:val="24"/>
          <w:lang w:eastAsia="ru-RU"/>
        </w:rPr>
        <w:t>3.2.</w:t>
      </w:r>
      <w:r w:rsidR="00534E2E" w:rsidRPr="00E65353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E6535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534E2E" w:rsidRPr="00E65353">
        <w:rPr>
          <w:rFonts w:ascii="Arial" w:eastAsia="Times New Roman" w:hAnsi="Arial" w:cs="Arial"/>
          <w:b/>
          <w:sz w:val="24"/>
          <w:szCs w:val="24"/>
          <w:lang w:eastAsia="ru-RU"/>
        </w:rPr>
        <w:t>Печатные издания:</w:t>
      </w:r>
    </w:p>
    <w:p w:rsidR="00325E88" w:rsidRPr="00E65353" w:rsidRDefault="00325E88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2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E65353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proofErr w:type="spellStart"/>
      <w:r w:rsidRPr="00E65353">
        <w:rPr>
          <w:rFonts w:ascii="Arial" w:eastAsia="Times New Roman" w:hAnsi="Arial" w:cs="Arial"/>
          <w:sz w:val="24"/>
          <w:szCs w:val="24"/>
          <w:lang w:eastAsia="ru-RU"/>
        </w:rPr>
        <w:t>Эрдеди</w:t>
      </w:r>
      <w:proofErr w:type="spellEnd"/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 А.А., </w:t>
      </w:r>
      <w:proofErr w:type="spellStart"/>
      <w:r w:rsidRPr="00E65353">
        <w:rPr>
          <w:rFonts w:ascii="Arial" w:eastAsia="Times New Roman" w:hAnsi="Arial" w:cs="Arial"/>
          <w:sz w:val="24"/>
          <w:szCs w:val="24"/>
          <w:lang w:eastAsia="ru-RU"/>
        </w:rPr>
        <w:t>Эрдеди</w:t>
      </w:r>
      <w:proofErr w:type="spellEnd"/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 Н.А. </w:t>
      </w:r>
      <w:r w:rsidR="00732ED7" w:rsidRPr="00E65353">
        <w:rPr>
          <w:rFonts w:ascii="Arial" w:eastAsia="Times New Roman" w:hAnsi="Arial" w:cs="Arial"/>
          <w:sz w:val="24"/>
          <w:szCs w:val="24"/>
          <w:lang w:eastAsia="ru-RU"/>
        </w:rPr>
        <w:t>Техническая механика</w:t>
      </w:r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. М.; Изд.  </w:t>
      </w:r>
      <w:r w:rsidR="00534E2E" w:rsidRPr="00E65353">
        <w:rPr>
          <w:rFonts w:ascii="Arial" w:eastAsia="Times New Roman" w:hAnsi="Arial" w:cs="Arial"/>
          <w:sz w:val="24"/>
          <w:szCs w:val="24"/>
          <w:lang w:eastAsia="ru-RU"/>
        </w:rPr>
        <w:t>Ц</w:t>
      </w:r>
      <w:r w:rsidRPr="00E65353">
        <w:rPr>
          <w:rFonts w:ascii="Arial" w:eastAsia="Times New Roman" w:hAnsi="Arial" w:cs="Arial"/>
          <w:sz w:val="24"/>
          <w:szCs w:val="24"/>
          <w:lang w:eastAsia="ru-RU"/>
        </w:rPr>
        <w:t>ентр «Академия» 201</w:t>
      </w:r>
      <w:r w:rsidR="00FB2E99" w:rsidRPr="00E65353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25E88" w:rsidRPr="00E65353" w:rsidRDefault="00325E88" w:rsidP="00297963">
      <w:pPr>
        <w:spacing w:after="0"/>
        <w:ind w:right="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E65353">
        <w:rPr>
          <w:rFonts w:ascii="Arial" w:eastAsia="Times New Roman" w:hAnsi="Arial" w:cs="Arial"/>
          <w:sz w:val="24"/>
          <w:szCs w:val="24"/>
          <w:lang w:eastAsia="ru-RU"/>
        </w:rPr>
        <w:t>Вереина</w:t>
      </w:r>
      <w:proofErr w:type="spellEnd"/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 Л.И., </w:t>
      </w:r>
      <w:r w:rsidR="00732ED7"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Краснов М.М., </w:t>
      </w:r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Техническая механика. </w:t>
      </w:r>
      <w:r w:rsidR="00732ED7" w:rsidRPr="00E65353">
        <w:rPr>
          <w:rFonts w:ascii="Arial" w:eastAsia="Times New Roman" w:hAnsi="Arial" w:cs="Arial"/>
          <w:sz w:val="24"/>
          <w:szCs w:val="24"/>
          <w:lang w:eastAsia="ru-RU"/>
        </w:rPr>
        <w:t>– М. Академия</w:t>
      </w:r>
      <w:r w:rsidR="00FB2E99"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 2018</w:t>
      </w:r>
      <w:r w:rsidRPr="00E6535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816FB" w:rsidRPr="00E65353" w:rsidRDefault="00534E2E" w:rsidP="00297963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E65353">
        <w:rPr>
          <w:rFonts w:ascii="Arial" w:hAnsi="Arial" w:cs="Arial"/>
          <w:b/>
          <w:sz w:val="24"/>
        </w:rPr>
        <w:t>3.2.2. Электронные издания (электронные ресурсы)</w:t>
      </w:r>
      <w:r w:rsidR="002816FB" w:rsidRPr="00E65353">
        <w:rPr>
          <w:rFonts w:ascii="Arial" w:hAnsi="Arial" w:cs="Arial"/>
          <w:b/>
          <w:sz w:val="24"/>
        </w:rPr>
        <w:t xml:space="preserve">:  </w:t>
      </w:r>
    </w:p>
    <w:p w:rsidR="002816FB" w:rsidRPr="00E65353" w:rsidRDefault="002816FB" w:rsidP="00297963">
      <w:pPr>
        <w:spacing w:after="0" w:line="240" w:lineRule="auto"/>
        <w:jc w:val="both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1. ГОСТ 1759.0 – 87. Болты, винты и шпильки. Технические условия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2. ГОСТ 1759.4 – 87. Болты, винты и шпильки. Механические свойства и методы испытаний.</w:t>
      </w:r>
    </w:p>
    <w:p w:rsidR="002816FB" w:rsidRPr="00E65353" w:rsidRDefault="002816FB" w:rsidP="00297963">
      <w:pPr>
        <w:spacing w:after="0" w:line="240" w:lineRule="auto"/>
        <w:jc w:val="both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3. ГОСТ 1759.5- 87. Гайки. Механические свойства и методы испытаний.</w:t>
      </w:r>
    </w:p>
    <w:p w:rsidR="002816FB" w:rsidRPr="00E65353" w:rsidRDefault="002816FB" w:rsidP="00297963">
      <w:pPr>
        <w:spacing w:after="0" w:line="240" w:lineRule="auto"/>
        <w:jc w:val="both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4. ГОСТ 5915 -70. Гайки шестигранные класса точности В. Конструкции и размеры.</w:t>
      </w:r>
    </w:p>
    <w:p w:rsidR="002816FB" w:rsidRPr="00E65353" w:rsidRDefault="002816FB" w:rsidP="00297963">
      <w:pPr>
        <w:spacing w:after="0" w:line="240" w:lineRule="auto"/>
        <w:jc w:val="both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5. ГОСТ 6402-70.  Шайбы пружинные. Технические условия.</w:t>
      </w:r>
    </w:p>
    <w:p w:rsidR="002816FB" w:rsidRPr="00E65353" w:rsidRDefault="002816FB" w:rsidP="00297963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6. ГОСТ 23360-78. Соединения шпоночные с призматическими шпонками.</w:t>
      </w:r>
    </w:p>
    <w:p w:rsidR="002816FB" w:rsidRPr="00E65353" w:rsidRDefault="002816FB" w:rsidP="00297963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7. ГОСТ 23360-78. Соединения шпоночные с призматическими шпонками.</w:t>
      </w:r>
    </w:p>
    <w:p w:rsidR="002816FB" w:rsidRPr="00E65353" w:rsidRDefault="002816FB" w:rsidP="00297963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8. ГОСТ 2. 301-68. Таблицы перечня элементов.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 xml:space="preserve">9. ГОСТ 2.402-68; ГОСТ 2.403-75; ГОСТ 2.404-75;  ГОСТ 2.405-75; ГОСТ  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 xml:space="preserve">    2.406-79. Условные изображения зубчатых колес на рабочих чертежах.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 xml:space="preserve">10. ГОСТ 2.312-72; ГОСТ 2.313-82. Изображение и обозначение швов сварных  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 xml:space="preserve">    соединений. 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 xml:space="preserve">11. ГОСТ 2.315-68; ГОСТ 22032-76; ГОСТ 1491-80. Разъемные и неразъемные   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 xml:space="preserve">    соединения.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sz w:val="24"/>
        </w:rPr>
      </w:pPr>
      <w:r w:rsidRPr="00E65353">
        <w:rPr>
          <w:rFonts w:ascii="Arial" w:hAnsi="Arial" w:cs="Arial"/>
          <w:sz w:val="24"/>
        </w:rPr>
        <w:t>12.  ГОСТ 25.346-82. Допуски и посадки.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color w:val="000000"/>
          <w:sz w:val="24"/>
        </w:rPr>
      </w:pPr>
      <w:r w:rsidRPr="00E65353">
        <w:rPr>
          <w:rFonts w:ascii="Arial" w:hAnsi="Arial" w:cs="Arial"/>
          <w:sz w:val="24"/>
        </w:rPr>
        <w:t>13.ГОСТ 2.311-68. Классификация резьб</w:t>
      </w:r>
      <w:r w:rsidRPr="00E65353">
        <w:rPr>
          <w:rFonts w:ascii="Arial" w:hAnsi="Arial" w:cs="Arial"/>
          <w:color w:val="000000"/>
          <w:sz w:val="24"/>
        </w:rPr>
        <w:t>ы.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color w:val="000000"/>
          <w:sz w:val="24"/>
        </w:rPr>
      </w:pPr>
      <w:r w:rsidRPr="00E65353">
        <w:rPr>
          <w:rFonts w:ascii="Arial" w:hAnsi="Arial" w:cs="Arial"/>
          <w:color w:val="000000"/>
          <w:sz w:val="24"/>
        </w:rPr>
        <w:t xml:space="preserve">14. ГОСТ 8.417 – 81 ГСИ. Единицы физических величин.                                                                             </w:t>
      </w:r>
    </w:p>
    <w:p w:rsidR="002816FB" w:rsidRPr="00E65353" w:rsidRDefault="002816FB" w:rsidP="00297963">
      <w:pPr>
        <w:spacing w:after="0" w:line="240" w:lineRule="auto"/>
        <w:rPr>
          <w:rFonts w:ascii="Arial" w:hAnsi="Arial" w:cs="Arial"/>
          <w:color w:val="000000"/>
          <w:sz w:val="24"/>
        </w:rPr>
      </w:pPr>
      <w:r w:rsidRPr="00E65353">
        <w:rPr>
          <w:rFonts w:ascii="Arial" w:hAnsi="Arial" w:cs="Arial"/>
          <w:color w:val="000000"/>
          <w:sz w:val="24"/>
        </w:rPr>
        <w:t>15. ГОСТ 24642-81. Основные нормы взаимозаменяемости. Допуски формы и расположение поверхностей. Основные термины и определения.</w:t>
      </w:r>
    </w:p>
    <w:p w:rsidR="00534E2E" w:rsidRPr="00E65353" w:rsidRDefault="00534E2E" w:rsidP="00297963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2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Слесарные работы Форма доступа: </w:t>
      </w:r>
      <w:r w:rsidRPr="00E65353">
        <w:rPr>
          <w:rFonts w:ascii="Arial" w:eastAsia="Times New Roman" w:hAnsi="Arial" w:cs="Arial"/>
          <w:bCs/>
          <w:color w:val="0000FF"/>
          <w:sz w:val="24"/>
          <w:szCs w:val="24"/>
          <w:u w:val="single"/>
          <w:lang w:eastAsia="ru-RU"/>
        </w:rPr>
        <w:t>http://metalhandling.ru/</w:t>
      </w:r>
    </w:p>
    <w:p w:rsidR="00534E2E" w:rsidRPr="00E65353" w:rsidRDefault="00534E2E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325E88" w:rsidRPr="00E65353" w:rsidRDefault="00534E2E" w:rsidP="00297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0" w:right="2" w:hanging="10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3.2.3. </w:t>
      </w:r>
      <w:r w:rsidR="00732ED7" w:rsidRPr="00E6535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Дополнительные источники</w:t>
      </w:r>
    </w:p>
    <w:p w:rsidR="00732ED7" w:rsidRPr="00E65353" w:rsidRDefault="00B60365" w:rsidP="00297963">
      <w:pPr>
        <w:numPr>
          <w:ilvl w:val="0"/>
          <w:numId w:val="10"/>
        </w:numPr>
        <w:tabs>
          <w:tab w:val="clear" w:pos="720"/>
          <w:tab w:val="num" w:pos="330"/>
        </w:tabs>
        <w:spacing w:after="0"/>
        <w:ind w:left="330"/>
        <w:rPr>
          <w:rFonts w:ascii="Arial" w:hAnsi="Arial" w:cs="Arial"/>
          <w:color w:val="000000"/>
          <w:spacing w:val="1"/>
          <w:sz w:val="24"/>
          <w:szCs w:val="24"/>
        </w:rPr>
      </w:pPr>
      <w:r w:rsidRPr="00E65353">
        <w:rPr>
          <w:rFonts w:ascii="Arial" w:hAnsi="Arial" w:cs="Arial"/>
          <w:color w:val="000000"/>
          <w:spacing w:val="1"/>
          <w:sz w:val="24"/>
          <w:szCs w:val="24"/>
        </w:rPr>
        <w:t>И.С. Опарин, Основы технической механики</w:t>
      </w:r>
      <w:r w:rsidR="00732ED7" w:rsidRPr="00E65353">
        <w:rPr>
          <w:rFonts w:ascii="Arial" w:hAnsi="Arial" w:cs="Arial"/>
          <w:color w:val="000000"/>
          <w:spacing w:val="1"/>
          <w:sz w:val="24"/>
          <w:szCs w:val="24"/>
        </w:rPr>
        <w:t>.</w:t>
      </w:r>
      <w:r w:rsidRPr="00E65353">
        <w:rPr>
          <w:rFonts w:ascii="Arial" w:hAnsi="Arial" w:cs="Arial"/>
          <w:color w:val="000000"/>
          <w:spacing w:val="-5"/>
          <w:sz w:val="24"/>
          <w:szCs w:val="24"/>
        </w:rPr>
        <w:t xml:space="preserve"> – М.: И</w:t>
      </w:r>
      <w:r w:rsidR="000B41D5" w:rsidRPr="00E65353">
        <w:rPr>
          <w:rFonts w:ascii="Arial" w:hAnsi="Arial" w:cs="Arial"/>
          <w:color w:val="000000"/>
          <w:spacing w:val="-5"/>
          <w:sz w:val="24"/>
          <w:szCs w:val="24"/>
        </w:rPr>
        <w:t>з</w:t>
      </w:r>
      <w:r w:rsidRPr="00E65353">
        <w:rPr>
          <w:rFonts w:ascii="Arial" w:hAnsi="Arial" w:cs="Arial"/>
          <w:color w:val="000000"/>
          <w:spacing w:val="-5"/>
          <w:sz w:val="24"/>
          <w:szCs w:val="24"/>
        </w:rPr>
        <w:t>дательски</w:t>
      </w:r>
      <w:r w:rsidR="000B41D5" w:rsidRPr="00E65353">
        <w:rPr>
          <w:rFonts w:ascii="Arial" w:hAnsi="Arial" w:cs="Arial"/>
          <w:color w:val="000000"/>
          <w:spacing w:val="-5"/>
          <w:sz w:val="24"/>
          <w:szCs w:val="24"/>
        </w:rPr>
        <w:t>й</w:t>
      </w:r>
      <w:r w:rsidRPr="00E65353">
        <w:rPr>
          <w:rFonts w:ascii="Arial" w:hAnsi="Arial" w:cs="Arial"/>
          <w:color w:val="000000"/>
          <w:spacing w:val="-5"/>
          <w:sz w:val="24"/>
          <w:szCs w:val="24"/>
        </w:rPr>
        <w:t xml:space="preserve"> центр</w:t>
      </w:r>
      <w:r w:rsidR="00732ED7" w:rsidRPr="00E65353">
        <w:rPr>
          <w:rFonts w:ascii="Arial" w:hAnsi="Arial" w:cs="Arial"/>
          <w:color w:val="000000"/>
          <w:spacing w:val="-5"/>
          <w:sz w:val="24"/>
          <w:szCs w:val="24"/>
        </w:rPr>
        <w:t xml:space="preserve"> </w:t>
      </w:r>
      <w:r w:rsidR="000B41D5" w:rsidRPr="00E65353">
        <w:rPr>
          <w:rFonts w:ascii="Arial" w:hAnsi="Arial" w:cs="Arial"/>
          <w:color w:val="000000"/>
          <w:spacing w:val="-5"/>
          <w:sz w:val="24"/>
          <w:szCs w:val="24"/>
        </w:rPr>
        <w:t>«</w:t>
      </w:r>
      <w:r w:rsidR="00732ED7" w:rsidRPr="00E65353">
        <w:rPr>
          <w:rFonts w:ascii="Arial" w:hAnsi="Arial" w:cs="Arial"/>
          <w:color w:val="000000"/>
          <w:spacing w:val="-5"/>
          <w:sz w:val="24"/>
          <w:szCs w:val="24"/>
        </w:rPr>
        <w:t>Академия</w:t>
      </w:r>
      <w:r w:rsidR="000B41D5" w:rsidRPr="00E65353">
        <w:rPr>
          <w:rFonts w:ascii="Arial" w:hAnsi="Arial" w:cs="Arial"/>
          <w:color w:val="000000"/>
          <w:spacing w:val="-5"/>
          <w:sz w:val="24"/>
          <w:szCs w:val="24"/>
        </w:rPr>
        <w:t>»</w:t>
      </w:r>
      <w:r w:rsidR="00E65353">
        <w:rPr>
          <w:rFonts w:ascii="Arial" w:hAnsi="Arial" w:cs="Arial"/>
          <w:color w:val="000000"/>
          <w:spacing w:val="-5"/>
          <w:sz w:val="24"/>
          <w:szCs w:val="24"/>
        </w:rPr>
        <w:t>, 2020</w:t>
      </w:r>
      <w:r w:rsidR="000B41D5" w:rsidRPr="00E65353">
        <w:rPr>
          <w:rFonts w:ascii="Arial" w:hAnsi="Arial" w:cs="Arial"/>
          <w:color w:val="000000"/>
          <w:spacing w:val="-5"/>
          <w:sz w:val="24"/>
          <w:szCs w:val="24"/>
        </w:rPr>
        <w:t>.-144с.</w:t>
      </w:r>
    </w:p>
    <w:p w:rsidR="0012025C" w:rsidRPr="00E65353" w:rsidRDefault="0012025C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  <w:sectPr w:rsidR="0012025C" w:rsidRPr="00E65353" w:rsidSect="00580B2A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100A" w:rsidRPr="00E65353" w:rsidRDefault="000E100A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E65353">
        <w:rPr>
          <w:rFonts w:ascii="Arial" w:eastAsia="Times New Roman" w:hAnsi="Arial" w:cs="Arial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0E100A" w:rsidRPr="00E65353" w:rsidRDefault="000E100A" w:rsidP="002979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914" w:type="dxa"/>
        <w:jc w:val="center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6"/>
        <w:gridCol w:w="3137"/>
        <w:gridCol w:w="3751"/>
      </w:tblGrid>
      <w:tr w:rsidR="0012025C" w:rsidRPr="00E65353" w:rsidTr="00BE6A27">
        <w:trPr>
          <w:jc w:val="center"/>
        </w:trPr>
        <w:tc>
          <w:tcPr>
            <w:tcW w:w="3026" w:type="dxa"/>
            <w:vAlign w:val="center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751" w:type="dxa"/>
            <w:vAlign w:val="center"/>
          </w:tcPr>
          <w:p w:rsidR="0012025C" w:rsidRPr="00E65353" w:rsidRDefault="00C06484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Методы</w:t>
            </w:r>
            <w:r w:rsidR="0012025C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оценки</w:t>
            </w:r>
            <w:r w:rsidR="0012025C" w:rsidRPr="00E6535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C06484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  <w:r w:rsidR="0012025C" w:rsidRPr="00E65353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3137" w:type="dxa"/>
          </w:tcPr>
          <w:p w:rsidR="0012025C" w:rsidRPr="00E65353" w:rsidRDefault="00D6237A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hAnsi="Arial" w:cs="Arial"/>
                <w:bCs/>
                <w:i/>
              </w:rPr>
              <w:t>Характеристики демонстрируемых знаний, которые могут быть проверены</w:t>
            </w:r>
          </w:p>
        </w:tc>
        <w:tc>
          <w:tcPr>
            <w:tcW w:w="3751" w:type="dxa"/>
          </w:tcPr>
          <w:p w:rsidR="0012025C" w:rsidRPr="00E65353" w:rsidRDefault="00D6237A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hAnsi="Arial" w:cs="Arial"/>
                <w:bCs/>
                <w:i/>
              </w:rPr>
              <w:t>Какими процедурами производится оценка</w:t>
            </w: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читать кинематические схемы;</w:t>
            </w: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65353">
              <w:rPr>
                <w:rFonts w:ascii="Arial" w:hAnsi="Arial" w:cs="Arial"/>
                <w:bCs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3751" w:type="dxa"/>
          </w:tcPr>
          <w:p w:rsidR="00C06484" w:rsidRPr="00E65353" w:rsidRDefault="0012025C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="00C06484"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C06484" w:rsidRPr="00E65353">
              <w:rPr>
                <w:rFonts w:ascii="Arial" w:hAnsi="Arial" w:cs="Arial"/>
                <w:sz w:val="24"/>
                <w:szCs w:val="24"/>
              </w:rPr>
              <w:t xml:space="preserve"> оценка результатов выполнения практической работы </w:t>
            </w:r>
          </w:p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025C" w:rsidRPr="00E65353" w:rsidTr="00BE6A27">
        <w:trPr>
          <w:trHeight w:val="850"/>
          <w:jc w:val="center"/>
        </w:trPr>
        <w:tc>
          <w:tcPr>
            <w:tcW w:w="3026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проводить сборочно-разборочные работы деталей сборочных единиц;  </w:t>
            </w: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 w:line="240" w:lineRule="auto"/>
              <w:rPr>
                <w:rFonts w:ascii="Arial" w:hAnsi="Arial" w:cs="Arial"/>
                <w:color w:val="444444"/>
                <w:sz w:val="24"/>
                <w:szCs w:val="24"/>
              </w:rPr>
            </w:pPr>
            <w:r w:rsidRPr="00E65353">
              <w:rPr>
                <w:rFonts w:ascii="Arial" w:hAnsi="Arial" w:cs="Arial"/>
                <w:bCs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3751" w:type="dxa"/>
          </w:tcPr>
          <w:p w:rsidR="00C06484" w:rsidRPr="00E65353" w:rsidRDefault="0012025C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практические занятия,</w:t>
            </w:r>
            <w:r w:rsidR="00C06484" w:rsidRPr="00E65353">
              <w:rPr>
                <w:rFonts w:ascii="Arial" w:hAnsi="Arial" w:cs="Arial"/>
                <w:sz w:val="24"/>
                <w:szCs w:val="24"/>
              </w:rPr>
              <w:t xml:space="preserve"> оценка результатов выполнения практической работы</w:t>
            </w: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06484" w:rsidRPr="00E6535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внеаудиторной (самостоятельной) работы </w:t>
            </w:r>
          </w:p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производить расчёт прочности деталей и узлов; подсчитывать передаточное число</w:t>
            </w: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Оптимальность выбора способов</w:t>
            </w:r>
            <w:r w:rsidRPr="00E65353">
              <w:rPr>
                <w:rFonts w:ascii="Arial" w:hAnsi="Arial" w:cs="Arial"/>
                <w:sz w:val="24"/>
              </w:rPr>
              <w:t xml:space="preserve"> материалов, деталей и узлов на основе анализа их свойств</w:t>
            </w:r>
          </w:p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основе технической документации в соответствии с действующей нормативной базой;</w:t>
            </w:r>
          </w:p>
        </w:tc>
        <w:tc>
          <w:tcPr>
            <w:tcW w:w="3751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="00C06484" w:rsidRPr="00E65353">
              <w:rPr>
                <w:rFonts w:ascii="Arial" w:hAnsi="Arial" w:cs="Arial"/>
                <w:sz w:val="24"/>
                <w:szCs w:val="24"/>
              </w:rPr>
              <w:t xml:space="preserve"> оценка результатов выполнения практической работы</w:t>
            </w: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пользоваться контрольно-измерительными приборами и инструментами;</w:t>
            </w: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Правильное выполнение заданий в полном объёме;</w:t>
            </w:r>
          </w:p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Точность формулировок;</w:t>
            </w:r>
          </w:p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 </w:t>
            </w:r>
            <w:r w:rsidRPr="00E65353">
              <w:rPr>
                <w:rFonts w:ascii="Arial" w:hAnsi="Arial" w:cs="Arial"/>
                <w:sz w:val="24"/>
              </w:rPr>
              <w:t>напряжения в конструкционных элементах.</w:t>
            </w:r>
          </w:p>
        </w:tc>
        <w:tc>
          <w:tcPr>
            <w:tcW w:w="3751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лабораторная работа</w:t>
            </w: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C06484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</w:tc>
        <w:tc>
          <w:tcPr>
            <w:tcW w:w="3137" w:type="dxa"/>
          </w:tcPr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2025C" w:rsidRPr="00E65353" w:rsidRDefault="0012025C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Точность формулировок</w:t>
            </w:r>
          </w:p>
        </w:tc>
        <w:tc>
          <w:tcPr>
            <w:tcW w:w="3751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2025C" w:rsidRPr="00E65353" w:rsidTr="00BE6A27">
        <w:trPr>
          <w:jc w:val="center"/>
        </w:trPr>
        <w:tc>
          <w:tcPr>
            <w:tcW w:w="3026" w:type="dxa"/>
          </w:tcPr>
          <w:p w:rsidR="0012025C" w:rsidRPr="00E65353" w:rsidRDefault="0012025C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виды машин и механизмов, принцип действия, кинематические и динамические характеристики; типы кинематических пар; основные сборочные </w:t>
            </w: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единицы и детали;</w:t>
            </w:r>
          </w:p>
        </w:tc>
        <w:tc>
          <w:tcPr>
            <w:tcW w:w="3137" w:type="dxa"/>
            <w:vAlign w:val="bottom"/>
          </w:tcPr>
          <w:p w:rsidR="0012025C" w:rsidRPr="00E65353" w:rsidRDefault="0012025C" w:rsidP="00297963">
            <w:pPr>
              <w:spacing w:line="241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E6535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Правильность, полнота выполнения заданий, точность формулировок, </w:t>
            </w:r>
            <w:r w:rsidRPr="00E65353">
              <w:rPr>
                <w:rFonts w:ascii="Arial" w:hAnsi="Arial" w:cs="Arial"/>
                <w:bCs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3751" w:type="dxa"/>
          </w:tcPr>
          <w:p w:rsidR="00C06484" w:rsidRPr="00E65353" w:rsidRDefault="0012025C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работа, </w:t>
            </w:r>
            <w:r w:rsidR="00C06484" w:rsidRPr="00E6535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внеаудиторной (самостоятельной) работы </w:t>
            </w:r>
          </w:p>
          <w:p w:rsidR="00C06484" w:rsidRPr="00E65353" w:rsidRDefault="00C06484" w:rsidP="00297963">
            <w:pPr>
              <w:rPr>
                <w:rFonts w:ascii="Arial" w:hAnsi="Arial" w:cs="Arial"/>
                <w:b/>
              </w:rPr>
            </w:pPr>
          </w:p>
          <w:p w:rsidR="0012025C" w:rsidRPr="00E65353" w:rsidRDefault="0012025C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Тест №1</w:t>
            </w:r>
          </w:p>
        </w:tc>
      </w:tr>
      <w:tr w:rsidR="0082587B" w:rsidRPr="00E65353" w:rsidTr="00BE6A27">
        <w:trPr>
          <w:jc w:val="center"/>
        </w:trPr>
        <w:tc>
          <w:tcPr>
            <w:tcW w:w="3026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характер соединения деталей и сборочных единиц; типы соединений деталей и машин;</w:t>
            </w:r>
          </w:p>
        </w:tc>
        <w:tc>
          <w:tcPr>
            <w:tcW w:w="3137" w:type="dxa"/>
          </w:tcPr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Оптимальность выбора способов</w:t>
            </w:r>
            <w:r w:rsidRPr="00E65353">
              <w:rPr>
                <w:rFonts w:ascii="Arial" w:hAnsi="Arial" w:cs="Arial"/>
                <w:sz w:val="24"/>
              </w:rPr>
              <w:t xml:space="preserve"> материалов, деталей и узлов на основе анализа их свойств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основе технической документации в соответствии с действующей нормативной базой;</w:t>
            </w:r>
          </w:p>
        </w:tc>
        <w:tc>
          <w:tcPr>
            <w:tcW w:w="3751" w:type="dxa"/>
          </w:tcPr>
          <w:p w:rsidR="0082587B" w:rsidRPr="00E65353" w:rsidRDefault="0082587B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работа, </w:t>
            </w:r>
            <w:r w:rsidRPr="00E6535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внеаудиторной (самостоятельной) работы </w:t>
            </w:r>
          </w:p>
          <w:p w:rsidR="0082587B" w:rsidRPr="00E65353" w:rsidRDefault="0082587B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Тест №2</w:t>
            </w:r>
          </w:p>
          <w:p w:rsidR="0082587B" w:rsidRPr="00E65353" w:rsidRDefault="0082587B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7B" w:rsidRPr="00E65353" w:rsidTr="00BE6A27">
        <w:trPr>
          <w:jc w:val="center"/>
        </w:trPr>
        <w:tc>
          <w:tcPr>
            <w:tcW w:w="3026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принцип взаимозаменяемости; требование к допускам и посадкам;</w:t>
            </w:r>
          </w:p>
        </w:tc>
        <w:tc>
          <w:tcPr>
            <w:tcW w:w="3137" w:type="dxa"/>
          </w:tcPr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Правильное выполнение заданий в полном объёме;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Точность формулировок;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 </w:t>
            </w:r>
            <w:r w:rsidRPr="00E65353">
              <w:rPr>
                <w:rFonts w:ascii="Arial" w:hAnsi="Arial" w:cs="Arial"/>
                <w:sz w:val="24"/>
              </w:rPr>
              <w:t>напряжения в конструкционных элементах.</w:t>
            </w:r>
          </w:p>
        </w:tc>
        <w:tc>
          <w:tcPr>
            <w:tcW w:w="3751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E65353">
              <w:rPr>
                <w:rFonts w:ascii="Arial" w:hAnsi="Arial" w:cs="Arial"/>
                <w:sz w:val="24"/>
                <w:szCs w:val="24"/>
              </w:rPr>
              <w:t xml:space="preserve"> оценка результатов выполнения практической работы</w:t>
            </w:r>
          </w:p>
        </w:tc>
      </w:tr>
      <w:tr w:rsidR="0082587B" w:rsidRPr="00E65353" w:rsidTr="00BE6A27">
        <w:trPr>
          <w:jc w:val="center"/>
        </w:trPr>
        <w:tc>
          <w:tcPr>
            <w:tcW w:w="3026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виды движения и преобразующие движение механизмы; </w:t>
            </w:r>
          </w:p>
        </w:tc>
        <w:tc>
          <w:tcPr>
            <w:tcW w:w="3137" w:type="dxa"/>
          </w:tcPr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Оптимальность выбора способов</w:t>
            </w:r>
            <w:r w:rsidRPr="00E65353">
              <w:rPr>
                <w:rFonts w:ascii="Arial" w:hAnsi="Arial" w:cs="Arial"/>
                <w:sz w:val="24"/>
              </w:rPr>
              <w:t xml:space="preserve"> материалов, деталей и узлов на основе анализа их свойств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основе технической документации в соответствии с действующей нормативной базой;</w:t>
            </w:r>
          </w:p>
        </w:tc>
        <w:tc>
          <w:tcPr>
            <w:tcW w:w="3751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E65353">
              <w:rPr>
                <w:rFonts w:ascii="Arial" w:hAnsi="Arial" w:cs="Arial"/>
                <w:sz w:val="24"/>
                <w:szCs w:val="24"/>
              </w:rPr>
              <w:t xml:space="preserve"> оценка результатов выполнения практической работы</w:t>
            </w:r>
          </w:p>
        </w:tc>
      </w:tr>
      <w:tr w:rsidR="0082587B" w:rsidRPr="00E65353" w:rsidTr="00BE6A27">
        <w:trPr>
          <w:jc w:val="center"/>
        </w:trPr>
        <w:tc>
          <w:tcPr>
            <w:tcW w:w="3026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виды передач, их устройство, назначение, условные обозначения; передаточное отношение и число;</w:t>
            </w:r>
          </w:p>
        </w:tc>
        <w:tc>
          <w:tcPr>
            <w:tcW w:w="3137" w:type="dxa"/>
          </w:tcPr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Правильное выполнение заданий в полном объёме;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Точность формулировок;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 </w:t>
            </w:r>
            <w:r w:rsidRPr="00E65353">
              <w:rPr>
                <w:rFonts w:ascii="Arial" w:hAnsi="Arial" w:cs="Arial"/>
                <w:sz w:val="24"/>
              </w:rPr>
              <w:t>напряжения в конструкционных элементах.</w:t>
            </w:r>
          </w:p>
        </w:tc>
        <w:tc>
          <w:tcPr>
            <w:tcW w:w="3751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контрольная работа Тест №3</w:t>
            </w:r>
          </w:p>
        </w:tc>
      </w:tr>
      <w:tr w:rsidR="0082587B" w:rsidRPr="00E65353" w:rsidTr="00BE6A27">
        <w:trPr>
          <w:jc w:val="center"/>
        </w:trPr>
        <w:tc>
          <w:tcPr>
            <w:tcW w:w="3026" w:type="dxa"/>
          </w:tcPr>
          <w:p w:rsidR="0082587B" w:rsidRPr="00E65353" w:rsidRDefault="0082587B" w:rsidP="00297963">
            <w:pPr>
              <w:spacing w:after="0" w:line="240" w:lineRule="auto"/>
              <w:ind w:left="10" w:right="2" w:hanging="10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технические измерения, средства измерения и их классификация</w:t>
            </w:r>
          </w:p>
        </w:tc>
        <w:tc>
          <w:tcPr>
            <w:tcW w:w="3137" w:type="dxa"/>
          </w:tcPr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>Оптимальность выбора способов</w:t>
            </w:r>
            <w:r w:rsidRPr="00E65353">
              <w:rPr>
                <w:rFonts w:ascii="Arial" w:hAnsi="Arial" w:cs="Arial"/>
                <w:sz w:val="24"/>
              </w:rPr>
              <w:t xml:space="preserve"> материалов, деталей и узлов на основе анализа их свойств</w:t>
            </w:r>
          </w:p>
          <w:p w:rsidR="0082587B" w:rsidRPr="00E65353" w:rsidRDefault="0082587B" w:rsidP="00297963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535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основе технической документации в соответствии с действующей нормативной базой;</w:t>
            </w:r>
          </w:p>
        </w:tc>
        <w:tc>
          <w:tcPr>
            <w:tcW w:w="3751" w:type="dxa"/>
          </w:tcPr>
          <w:p w:rsidR="0082587B" w:rsidRPr="00E65353" w:rsidRDefault="0082587B" w:rsidP="0029796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6535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работа, </w:t>
            </w:r>
            <w:r w:rsidRPr="00E65353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внеаудиторной (самостоятельной) работы </w:t>
            </w:r>
          </w:p>
          <w:p w:rsidR="0082587B" w:rsidRPr="00E65353" w:rsidRDefault="0082587B" w:rsidP="00297963">
            <w:pPr>
              <w:spacing w:after="0" w:line="240" w:lineRule="auto"/>
              <w:ind w:left="10" w:right="2" w:hanging="10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56586" w:rsidRPr="00E65353" w:rsidRDefault="00A56586" w:rsidP="00297963">
      <w:pPr>
        <w:ind w:left="360"/>
        <w:contextualSpacing/>
        <w:rPr>
          <w:rFonts w:ascii="Arial" w:hAnsi="Arial" w:cs="Arial"/>
          <w:b/>
          <w:i/>
        </w:rPr>
      </w:pPr>
    </w:p>
    <w:p w:rsidR="00A56586" w:rsidRPr="00E65353" w:rsidRDefault="00A56586" w:rsidP="00297963">
      <w:pPr>
        <w:ind w:left="360"/>
        <w:contextualSpacing/>
        <w:rPr>
          <w:rFonts w:ascii="Arial" w:hAnsi="Arial" w:cs="Arial"/>
          <w:b/>
          <w:i/>
        </w:rPr>
      </w:pPr>
    </w:p>
    <w:sectPr w:rsidR="00A56586" w:rsidRPr="00E65353" w:rsidSect="00580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DEF" w:rsidRDefault="00943DEF" w:rsidP="000B0C1C">
      <w:pPr>
        <w:spacing w:after="0" w:line="240" w:lineRule="auto"/>
      </w:pPr>
      <w:r>
        <w:separator/>
      </w:r>
    </w:p>
  </w:endnote>
  <w:endnote w:type="continuationSeparator" w:id="0">
    <w:p w:rsidR="00943DEF" w:rsidRDefault="00943DEF" w:rsidP="000B0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53" w:rsidRDefault="00E65353" w:rsidP="00A5658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65353" w:rsidRDefault="00E65353" w:rsidP="00A5658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53" w:rsidRDefault="00E65353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94FCA">
      <w:rPr>
        <w:noProof/>
      </w:rPr>
      <w:t>13</w:t>
    </w:r>
    <w:r>
      <w:rPr>
        <w:noProof/>
      </w:rPr>
      <w:fldChar w:fldCharType="end"/>
    </w:r>
  </w:p>
  <w:p w:rsidR="00E65353" w:rsidRDefault="00E65353" w:rsidP="00A56586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353" w:rsidRDefault="00E65353" w:rsidP="00325E8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65353" w:rsidRDefault="00E65353" w:rsidP="00325E88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1887839"/>
      <w:docPartObj>
        <w:docPartGallery w:val="Page Numbers (Bottom of Page)"/>
        <w:docPartUnique/>
      </w:docPartObj>
    </w:sdtPr>
    <w:sdtEndPr/>
    <w:sdtContent>
      <w:p w:rsidR="00E65353" w:rsidRDefault="00E6535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FC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65353" w:rsidRDefault="00E6535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DEF" w:rsidRDefault="00943DEF" w:rsidP="000B0C1C">
      <w:pPr>
        <w:spacing w:after="0" w:line="240" w:lineRule="auto"/>
      </w:pPr>
      <w:r>
        <w:separator/>
      </w:r>
    </w:p>
  </w:footnote>
  <w:footnote w:type="continuationSeparator" w:id="0">
    <w:p w:rsidR="00943DEF" w:rsidRDefault="00943DEF" w:rsidP="000B0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617A"/>
    <w:multiLevelType w:val="hybridMultilevel"/>
    <w:tmpl w:val="B4329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77A27"/>
    <w:multiLevelType w:val="multilevel"/>
    <w:tmpl w:val="4A3EA7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ascii="Times New Roman" w:hAnsi="Times New Roman"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  <w:sz w:val="24"/>
      </w:rPr>
    </w:lvl>
  </w:abstractNum>
  <w:abstractNum w:abstractNumId="2">
    <w:nsid w:val="09B503BC"/>
    <w:multiLevelType w:val="hybridMultilevel"/>
    <w:tmpl w:val="F898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0D885408"/>
    <w:multiLevelType w:val="hybridMultilevel"/>
    <w:tmpl w:val="110C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0513A"/>
    <w:multiLevelType w:val="multilevel"/>
    <w:tmpl w:val="E91202A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47B7B"/>
    <w:multiLevelType w:val="multilevel"/>
    <w:tmpl w:val="9A8ECB5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30A26D1F"/>
    <w:multiLevelType w:val="hybridMultilevel"/>
    <w:tmpl w:val="1DD62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BB0A8C"/>
    <w:multiLevelType w:val="hybridMultilevel"/>
    <w:tmpl w:val="AA0C2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E70911"/>
    <w:multiLevelType w:val="hybridMultilevel"/>
    <w:tmpl w:val="302A4864"/>
    <w:lvl w:ilvl="0" w:tplc="5BBA580C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6A16B52"/>
    <w:multiLevelType w:val="hybridMultilevel"/>
    <w:tmpl w:val="15860F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57155"/>
    <w:multiLevelType w:val="hybridMultilevel"/>
    <w:tmpl w:val="2F38E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2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BB"/>
    <w:rsid w:val="000241E2"/>
    <w:rsid w:val="00027201"/>
    <w:rsid w:val="00031818"/>
    <w:rsid w:val="00053FD9"/>
    <w:rsid w:val="000856D7"/>
    <w:rsid w:val="00090AAB"/>
    <w:rsid w:val="00090F82"/>
    <w:rsid w:val="000A31B0"/>
    <w:rsid w:val="000B002F"/>
    <w:rsid w:val="000B0C1C"/>
    <w:rsid w:val="000B41D5"/>
    <w:rsid w:val="000B7A1B"/>
    <w:rsid w:val="000E100A"/>
    <w:rsid w:val="000E1523"/>
    <w:rsid w:val="000F245F"/>
    <w:rsid w:val="00107DD3"/>
    <w:rsid w:val="0012025C"/>
    <w:rsid w:val="0013645B"/>
    <w:rsid w:val="00176677"/>
    <w:rsid w:val="00185A20"/>
    <w:rsid w:val="001B41F7"/>
    <w:rsid w:val="001C2552"/>
    <w:rsid w:val="001C279B"/>
    <w:rsid w:val="001C4BA7"/>
    <w:rsid w:val="001D166C"/>
    <w:rsid w:val="001E1E6F"/>
    <w:rsid w:val="001F6867"/>
    <w:rsid w:val="002200EA"/>
    <w:rsid w:val="00255679"/>
    <w:rsid w:val="002745DA"/>
    <w:rsid w:val="002755B5"/>
    <w:rsid w:val="0028135E"/>
    <w:rsid w:val="002816FB"/>
    <w:rsid w:val="00292645"/>
    <w:rsid w:val="00297963"/>
    <w:rsid w:val="002A414D"/>
    <w:rsid w:val="002C00DB"/>
    <w:rsid w:val="002D54ED"/>
    <w:rsid w:val="002D689A"/>
    <w:rsid w:val="002E417C"/>
    <w:rsid w:val="002F4EA4"/>
    <w:rsid w:val="002F7A75"/>
    <w:rsid w:val="0030708B"/>
    <w:rsid w:val="003221E6"/>
    <w:rsid w:val="00325E88"/>
    <w:rsid w:val="00344157"/>
    <w:rsid w:val="00355659"/>
    <w:rsid w:val="00365D76"/>
    <w:rsid w:val="00374146"/>
    <w:rsid w:val="00374988"/>
    <w:rsid w:val="003776DA"/>
    <w:rsid w:val="00383ACE"/>
    <w:rsid w:val="00385E31"/>
    <w:rsid w:val="00394FBA"/>
    <w:rsid w:val="003B1CCD"/>
    <w:rsid w:val="003B5A60"/>
    <w:rsid w:val="00402D27"/>
    <w:rsid w:val="004063F7"/>
    <w:rsid w:val="0042166C"/>
    <w:rsid w:val="00447D52"/>
    <w:rsid w:val="004608EB"/>
    <w:rsid w:val="00460B08"/>
    <w:rsid w:val="00464D52"/>
    <w:rsid w:val="00467695"/>
    <w:rsid w:val="004800F0"/>
    <w:rsid w:val="00495B74"/>
    <w:rsid w:val="004E0347"/>
    <w:rsid w:val="004F1DBA"/>
    <w:rsid w:val="004F7765"/>
    <w:rsid w:val="00534E2E"/>
    <w:rsid w:val="005375D1"/>
    <w:rsid w:val="00552C32"/>
    <w:rsid w:val="00555373"/>
    <w:rsid w:val="00567A64"/>
    <w:rsid w:val="00580B2A"/>
    <w:rsid w:val="005828A9"/>
    <w:rsid w:val="005A1084"/>
    <w:rsid w:val="005C3156"/>
    <w:rsid w:val="005C66A6"/>
    <w:rsid w:val="005E6329"/>
    <w:rsid w:val="005F0238"/>
    <w:rsid w:val="006066ED"/>
    <w:rsid w:val="00645AFD"/>
    <w:rsid w:val="00653965"/>
    <w:rsid w:val="00660DAB"/>
    <w:rsid w:val="00665492"/>
    <w:rsid w:val="00682F32"/>
    <w:rsid w:val="006F6CCF"/>
    <w:rsid w:val="00707F56"/>
    <w:rsid w:val="007230E1"/>
    <w:rsid w:val="00732ED7"/>
    <w:rsid w:val="00761F67"/>
    <w:rsid w:val="00781C81"/>
    <w:rsid w:val="00790A89"/>
    <w:rsid w:val="007913C1"/>
    <w:rsid w:val="0079480D"/>
    <w:rsid w:val="007D2BEE"/>
    <w:rsid w:val="00811530"/>
    <w:rsid w:val="008167C3"/>
    <w:rsid w:val="00825162"/>
    <w:rsid w:val="0082587B"/>
    <w:rsid w:val="00826695"/>
    <w:rsid w:val="008812FE"/>
    <w:rsid w:val="008856EA"/>
    <w:rsid w:val="00895E46"/>
    <w:rsid w:val="008C54B6"/>
    <w:rsid w:val="00902439"/>
    <w:rsid w:val="009051C6"/>
    <w:rsid w:val="00915E9A"/>
    <w:rsid w:val="00930E66"/>
    <w:rsid w:val="00942547"/>
    <w:rsid w:val="00943DEF"/>
    <w:rsid w:val="0094666C"/>
    <w:rsid w:val="00950475"/>
    <w:rsid w:val="00950EA4"/>
    <w:rsid w:val="00955D91"/>
    <w:rsid w:val="00965BBA"/>
    <w:rsid w:val="0096645F"/>
    <w:rsid w:val="00970E31"/>
    <w:rsid w:val="009A4D73"/>
    <w:rsid w:val="009B4AD5"/>
    <w:rsid w:val="009F310A"/>
    <w:rsid w:val="00A109F0"/>
    <w:rsid w:val="00A13FD8"/>
    <w:rsid w:val="00A27C91"/>
    <w:rsid w:val="00A56586"/>
    <w:rsid w:val="00A72DFC"/>
    <w:rsid w:val="00A94FCA"/>
    <w:rsid w:val="00AA5C3C"/>
    <w:rsid w:val="00AA6075"/>
    <w:rsid w:val="00AB1A52"/>
    <w:rsid w:val="00AC34EB"/>
    <w:rsid w:val="00B0455A"/>
    <w:rsid w:val="00B249F0"/>
    <w:rsid w:val="00B42555"/>
    <w:rsid w:val="00B60365"/>
    <w:rsid w:val="00BE6A27"/>
    <w:rsid w:val="00BF09ED"/>
    <w:rsid w:val="00C06484"/>
    <w:rsid w:val="00C1241E"/>
    <w:rsid w:val="00C353D6"/>
    <w:rsid w:val="00C50FD3"/>
    <w:rsid w:val="00C75C02"/>
    <w:rsid w:val="00C82953"/>
    <w:rsid w:val="00C91BBB"/>
    <w:rsid w:val="00CC73C4"/>
    <w:rsid w:val="00CE0C83"/>
    <w:rsid w:val="00CE2F22"/>
    <w:rsid w:val="00CE3A26"/>
    <w:rsid w:val="00D05B11"/>
    <w:rsid w:val="00D454E8"/>
    <w:rsid w:val="00D6237A"/>
    <w:rsid w:val="00D6437C"/>
    <w:rsid w:val="00D66EC7"/>
    <w:rsid w:val="00DE1AA9"/>
    <w:rsid w:val="00DF4F7D"/>
    <w:rsid w:val="00E12878"/>
    <w:rsid w:val="00E52B53"/>
    <w:rsid w:val="00E65353"/>
    <w:rsid w:val="00E979C8"/>
    <w:rsid w:val="00ED24F0"/>
    <w:rsid w:val="00ED7FE3"/>
    <w:rsid w:val="00EE7312"/>
    <w:rsid w:val="00EE7847"/>
    <w:rsid w:val="00EF39B4"/>
    <w:rsid w:val="00F444B4"/>
    <w:rsid w:val="00F74CF6"/>
    <w:rsid w:val="00FB2E99"/>
    <w:rsid w:val="00FD2F8D"/>
    <w:rsid w:val="00FE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page number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565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76DA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3776DA"/>
    <w:rPr>
      <w:b/>
      <w:sz w:val="28"/>
      <w:lang w:eastAsia="ru-RU"/>
    </w:rPr>
  </w:style>
  <w:style w:type="paragraph" w:styleId="a5">
    <w:name w:val="No Spacing"/>
    <w:uiPriority w:val="1"/>
    <w:qFormat/>
    <w:rsid w:val="00185A20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0B0C1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B0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0C1C"/>
    <w:rPr>
      <w:rFonts w:asciiTheme="minorHAnsi" w:eastAsiaTheme="minorHAnsi" w:hAnsiTheme="minorHAnsi" w:cstheme="minorBidi"/>
      <w:sz w:val="22"/>
      <w:szCs w:val="22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unhideWhenUsed/>
    <w:qFormat/>
    <w:rsid w:val="000B0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qFormat/>
    <w:rsid w:val="000B0C1C"/>
    <w:rPr>
      <w:rFonts w:asciiTheme="minorHAnsi" w:eastAsiaTheme="minorHAnsi" w:hAnsiTheme="minorHAnsi" w:cstheme="minorBidi"/>
      <w:sz w:val="22"/>
      <w:szCs w:val="22"/>
    </w:rPr>
  </w:style>
  <w:style w:type="character" w:styleId="ac">
    <w:name w:val="page number"/>
    <w:basedOn w:val="a0"/>
    <w:uiPriority w:val="99"/>
    <w:qFormat/>
    <w:rsid w:val="00325E88"/>
    <w:rPr>
      <w:rFonts w:ascii="Times New Roman" w:hAnsi="Times New Roman" w:cs="Times New Roman"/>
    </w:rPr>
  </w:style>
  <w:style w:type="table" w:styleId="ad">
    <w:name w:val="Table Grid"/>
    <w:basedOn w:val="a1"/>
    <w:uiPriority w:val="59"/>
    <w:rsid w:val="004E03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75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755B5"/>
    <w:rPr>
      <w:rFonts w:ascii="Segoe UI" w:eastAsiaTheme="minorHAns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56586"/>
    <w:rPr>
      <w:rFonts w:ascii="Arial" w:hAnsi="Arial"/>
      <w:b/>
      <w:bCs/>
      <w:kern w:val="32"/>
      <w:sz w:val="32"/>
      <w:szCs w:val="32"/>
    </w:rPr>
  </w:style>
  <w:style w:type="paragraph" w:styleId="af0">
    <w:name w:val="footnote text"/>
    <w:basedOn w:val="a"/>
    <w:link w:val="af1"/>
    <w:uiPriority w:val="99"/>
    <w:rsid w:val="00A56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uiPriority w:val="99"/>
    <w:rsid w:val="00A56586"/>
    <w:rPr>
      <w:lang w:val="en-US"/>
    </w:rPr>
  </w:style>
  <w:style w:type="character" w:styleId="af2">
    <w:name w:val="footnote reference"/>
    <w:uiPriority w:val="99"/>
    <w:rsid w:val="00A56586"/>
    <w:rPr>
      <w:rFonts w:cs="Times New Roman"/>
      <w:vertAlign w:val="superscript"/>
    </w:rPr>
  </w:style>
  <w:style w:type="character" w:styleId="af3">
    <w:name w:val="Emphasis"/>
    <w:uiPriority w:val="20"/>
    <w:qFormat/>
    <w:rsid w:val="00A56586"/>
    <w:rPr>
      <w:rFonts w:cs="Times New Roman"/>
      <w:i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A56586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page number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5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A565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76DA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3776DA"/>
    <w:rPr>
      <w:b/>
      <w:sz w:val="28"/>
      <w:lang w:eastAsia="ru-RU"/>
    </w:rPr>
  </w:style>
  <w:style w:type="paragraph" w:styleId="a5">
    <w:name w:val="No Spacing"/>
    <w:uiPriority w:val="1"/>
    <w:qFormat/>
    <w:rsid w:val="00185A20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0B0C1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B0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0C1C"/>
    <w:rPr>
      <w:rFonts w:asciiTheme="minorHAnsi" w:eastAsiaTheme="minorHAnsi" w:hAnsiTheme="minorHAnsi" w:cstheme="minorBidi"/>
      <w:sz w:val="22"/>
      <w:szCs w:val="22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unhideWhenUsed/>
    <w:qFormat/>
    <w:rsid w:val="000B0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qFormat/>
    <w:rsid w:val="000B0C1C"/>
    <w:rPr>
      <w:rFonts w:asciiTheme="minorHAnsi" w:eastAsiaTheme="minorHAnsi" w:hAnsiTheme="minorHAnsi" w:cstheme="minorBidi"/>
      <w:sz w:val="22"/>
      <w:szCs w:val="22"/>
    </w:rPr>
  </w:style>
  <w:style w:type="character" w:styleId="ac">
    <w:name w:val="page number"/>
    <w:basedOn w:val="a0"/>
    <w:uiPriority w:val="99"/>
    <w:qFormat/>
    <w:rsid w:val="00325E88"/>
    <w:rPr>
      <w:rFonts w:ascii="Times New Roman" w:hAnsi="Times New Roman" w:cs="Times New Roman"/>
    </w:rPr>
  </w:style>
  <w:style w:type="table" w:styleId="ad">
    <w:name w:val="Table Grid"/>
    <w:basedOn w:val="a1"/>
    <w:uiPriority w:val="59"/>
    <w:rsid w:val="004E03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75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755B5"/>
    <w:rPr>
      <w:rFonts w:ascii="Segoe UI" w:eastAsiaTheme="minorHAns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56586"/>
    <w:rPr>
      <w:rFonts w:ascii="Arial" w:hAnsi="Arial"/>
      <w:b/>
      <w:bCs/>
      <w:kern w:val="32"/>
      <w:sz w:val="32"/>
      <w:szCs w:val="32"/>
    </w:rPr>
  </w:style>
  <w:style w:type="paragraph" w:styleId="af0">
    <w:name w:val="footnote text"/>
    <w:basedOn w:val="a"/>
    <w:link w:val="af1"/>
    <w:uiPriority w:val="99"/>
    <w:rsid w:val="00A56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uiPriority w:val="99"/>
    <w:rsid w:val="00A56586"/>
    <w:rPr>
      <w:lang w:val="en-US"/>
    </w:rPr>
  </w:style>
  <w:style w:type="character" w:styleId="af2">
    <w:name w:val="footnote reference"/>
    <w:uiPriority w:val="99"/>
    <w:rsid w:val="00A56586"/>
    <w:rPr>
      <w:rFonts w:cs="Times New Roman"/>
      <w:vertAlign w:val="superscript"/>
    </w:rPr>
  </w:style>
  <w:style w:type="character" w:styleId="af3">
    <w:name w:val="Emphasis"/>
    <w:uiPriority w:val="20"/>
    <w:qFormat/>
    <w:rsid w:val="00A56586"/>
    <w:rPr>
      <w:rFonts w:cs="Times New Roman"/>
      <w:i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A5658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52DCC-A55D-4745-8481-CF6974E6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3446</Words>
  <Characters>19646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2023-12-29T05:15:00Z</cp:lastPrinted>
  <dcterms:created xsi:type="dcterms:W3CDTF">2024-11-16T06:38:00Z</dcterms:created>
  <dcterms:modified xsi:type="dcterms:W3CDTF">2025-06-25T04:45:00Z</dcterms:modified>
</cp:coreProperties>
</file>